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9C" w:rsidRDefault="00FB639C" w:rsidP="00FE4B0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14DE4">
        <w:rPr>
          <w:b/>
          <w:sz w:val="28"/>
          <w:szCs w:val="28"/>
        </w:rPr>
        <w:t xml:space="preserve">    </w:t>
      </w:r>
      <w:r w:rsidR="00FE4B01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20765" cy="8480425"/>
            <wp:effectExtent l="19050" t="0" r="0" b="0"/>
            <wp:docPr id="1" name="Рисунок 0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9C" w:rsidRDefault="00FB639C" w:rsidP="005D3925">
      <w:pPr>
        <w:pStyle w:val="1"/>
        <w:spacing w:before="120" w:after="120" w:line="240" w:lineRule="exact"/>
        <w:ind w:left="862"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39C" w:rsidRDefault="00FB639C" w:rsidP="005D3925">
      <w:pPr>
        <w:pStyle w:val="1"/>
        <w:spacing w:before="120" w:after="120" w:line="240" w:lineRule="exact"/>
        <w:ind w:left="862" w:righ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925" w:rsidRPr="00D93689" w:rsidRDefault="005D3925" w:rsidP="005D3925">
      <w:pPr>
        <w:pStyle w:val="1"/>
        <w:spacing w:before="120" w:after="120" w:line="240" w:lineRule="exact"/>
        <w:ind w:left="862" w:righ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689"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lastRenderedPageBreak/>
        <w:t>1.1. Настоящее Положение разработано</w:t>
      </w:r>
      <w:r w:rsidR="00AF2BB1">
        <w:rPr>
          <w:rFonts w:ascii="Times New Roman" w:hAnsi="Times New Roman"/>
          <w:sz w:val="28"/>
          <w:szCs w:val="28"/>
        </w:rPr>
        <w:t xml:space="preserve"> для МБДОУ </w:t>
      </w:r>
      <w:r w:rsidR="00FB639C">
        <w:rPr>
          <w:rFonts w:ascii="Times New Roman" w:hAnsi="Times New Roman"/>
          <w:sz w:val="28"/>
          <w:szCs w:val="28"/>
        </w:rPr>
        <w:t>«Детский</w:t>
      </w:r>
      <w:r w:rsidR="00AF2BB1">
        <w:rPr>
          <w:rFonts w:ascii="Times New Roman" w:hAnsi="Times New Roman"/>
          <w:sz w:val="28"/>
          <w:szCs w:val="28"/>
        </w:rPr>
        <w:t xml:space="preserve"> сад №</w:t>
      </w:r>
      <w:r w:rsidR="000E5E82">
        <w:rPr>
          <w:rFonts w:ascii="Times New Roman" w:hAnsi="Times New Roman"/>
          <w:sz w:val="28"/>
          <w:szCs w:val="28"/>
        </w:rPr>
        <w:t xml:space="preserve"> 3</w:t>
      </w:r>
      <w:r w:rsidR="00AF2BB1">
        <w:rPr>
          <w:rFonts w:ascii="Times New Roman" w:hAnsi="Times New Roman"/>
          <w:sz w:val="28"/>
          <w:szCs w:val="28"/>
        </w:rPr>
        <w:t xml:space="preserve"> </w:t>
      </w:r>
      <w:r w:rsidR="00FB639C">
        <w:rPr>
          <w:rFonts w:ascii="Times New Roman" w:hAnsi="Times New Roman"/>
          <w:sz w:val="28"/>
          <w:szCs w:val="28"/>
        </w:rPr>
        <w:t>с</w:t>
      </w:r>
      <w:r w:rsidR="00AF2BB1">
        <w:rPr>
          <w:rFonts w:ascii="Times New Roman" w:hAnsi="Times New Roman"/>
          <w:sz w:val="28"/>
          <w:szCs w:val="28"/>
        </w:rPr>
        <w:t xml:space="preserve">. </w:t>
      </w:r>
      <w:r w:rsidR="00FB639C">
        <w:rPr>
          <w:rFonts w:ascii="Times New Roman" w:hAnsi="Times New Roman"/>
          <w:sz w:val="28"/>
          <w:szCs w:val="28"/>
        </w:rPr>
        <w:t>Октябрьское»</w:t>
      </w:r>
      <w:r w:rsidRPr="00FB779B">
        <w:rPr>
          <w:rFonts w:ascii="Times New Roman" w:hAnsi="Times New Roman"/>
          <w:sz w:val="28"/>
          <w:szCs w:val="28"/>
        </w:rPr>
        <w:t xml:space="preserve">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rFonts w:ascii="Times New Roman" w:hAnsi="Times New Roman"/>
          <w:sz w:val="28"/>
          <w:szCs w:val="28"/>
        </w:rPr>
        <w:t>а</w:t>
      </w:r>
      <w:r w:rsidRPr="00FB779B">
        <w:rPr>
          <w:rFonts w:ascii="Times New Roman" w:hAnsi="Times New Roman"/>
          <w:sz w:val="28"/>
          <w:szCs w:val="28"/>
        </w:rPr>
        <w:t>тельную деятельность (далее – организация).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>
        <w:rPr>
          <w:rFonts w:ascii="Times New Roman" w:hAnsi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hAnsi="Times New Roman"/>
          <w:sz w:val="28"/>
          <w:szCs w:val="28"/>
        </w:rPr>
        <w:t>науки Рос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Pr="00FB779B">
        <w:rPr>
          <w:rFonts w:ascii="Times New Roman" w:hAnsi="Times New Roman"/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1.4. Полномочия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</w:t>
      </w:r>
      <w:r w:rsidR="00AF2BB1">
        <w:rPr>
          <w:rFonts w:ascii="Times New Roman" w:hAnsi="Times New Roman"/>
          <w:sz w:val="28"/>
          <w:szCs w:val="28"/>
        </w:rPr>
        <w:t>ря 2010 года, регистрационный №</w:t>
      </w:r>
      <w:r w:rsidRPr="00FB779B">
        <w:rPr>
          <w:rFonts w:ascii="Times New Roman" w:hAnsi="Times New Roman"/>
          <w:sz w:val="28"/>
          <w:szCs w:val="28"/>
        </w:rPr>
        <w:t>18638;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D3925" w:rsidRPr="00FB779B" w:rsidRDefault="005D3925" w:rsidP="005D3925">
      <w:pPr>
        <w:tabs>
          <w:tab w:val="left" w:pos="2410"/>
        </w:tabs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D3925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B779B">
        <w:rPr>
          <w:rFonts w:ascii="Times New Roman" w:hAnsi="Times New Roman"/>
          <w:sz w:val="28"/>
          <w:szCs w:val="28"/>
        </w:rPr>
        <w:t xml:space="preserve"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</w:t>
      </w:r>
      <w:r w:rsidRPr="00FB779B">
        <w:rPr>
          <w:rFonts w:ascii="Times New Roman" w:hAnsi="Times New Roman"/>
          <w:sz w:val="28"/>
          <w:szCs w:val="28"/>
        </w:rPr>
        <w:lastRenderedPageBreak/>
        <w:t>соответствующей образовательной организации,  а также представителей органов государственно - общественного управления.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779B">
        <w:rPr>
          <w:rFonts w:ascii="Times New Roman" w:hAnsi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2.7. Секретарь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FB639C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</w:t>
      </w:r>
      <w:r w:rsidR="00FB639C">
        <w:rPr>
          <w:rFonts w:ascii="Times New Roman" w:hAnsi="Times New Roman"/>
          <w:sz w:val="28"/>
          <w:szCs w:val="28"/>
        </w:rPr>
        <w:t>.</w:t>
      </w:r>
      <w:r w:rsidRPr="00FB779B">
        <w:rPr>
          <w:rFonts w:ascii="Times New Roman" w:hAnsi="Times New Roman"/>
          <w:sz w:val="28"/>
          <w:szCs w:val="28"/>
        </w:rPr>
        <w:t xml:space="preserve"> 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2.8. Члены Аттестационной комиссии: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5D3925" w:rsidRPr="00FB779B" w:rsidRDefault="005D3925" w:rsidP="005D3925">
      <w:pPr>
        <w:spacing w:after="0" w:line="240" w:lineRule="auto"/>
        <w:ind w:right="-567" w:firstLine="143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отвечают за соблюдение норм професс</w:t>
      </w:r>
      <w:r>
        <w:rPr>
          <w:rFonts w:ascii="Times New Roman" w:hAnsi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hAnsi="Times New Roman"/>
          <w:sz w:val="28"/>
          <w:szCs w:val="28"/>
        </w:rPr>
        <w:t>Аттестационной комиссии;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D3925" w:rsidRPr="00101AE6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101AE6">
        <w:rPr>
          <w:rFonts w:ascii="Times New Roman" w:hAnsi="Times New Roman"/>
          <w:b/>
          <w:bCs/>
          <w:sz w:val="28"/>
          <w:szCs w:val="28"/>
        </w:rPr>
        <w:t>III. Порядок работы Аттестационной комиссии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lastRenderedPageBreak/>
        <w:t>3.1. Решение о проведении аттес</w:t>
      </w:r>
      <w:r>
        <w:rPr>
          <w:rFonts w:ascii="Times New Roman" w:hAnsi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hAnsi="Times New Roman"/>
          <w:sz w:val="28"/>
          <w:szCs w:val="28"/>
        </w:rPr>
        <w:t>принимается руководителем организации.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="00AF2BB1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в</w:t>
      </w:r>
      <w:r w:rsidR="00AF2BB1"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 xml:space="preserve">целях подтверждения соответствия педагогических работников </w:t>
      </w:r>
      <w:r>
        <w:rPr>
          <w:rFonts w:ascii="Times New Roman" w:hAnsi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hAnsi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B779B">
        <w:rPr>
          <w:rFonts w:ascii="Times New Roman" w:hAnsi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а) фамилия, имя, отчество;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5D3925" w:rsidRPr="00FB779B" w:rsidRDefault="005D3925" w:rsidP="005D3925">
      <w:pPr>
        <w:spacing w:after="0" w:line="240" w:lineRule="auto"/>
        <w:ind w:right="-567" w:firstLine="708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B779B">
        <w:rPr>
          <w:rFonts w:ascii="Times New Roman" w:hAnsi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FB779B">
        <w:rPr>
          <w:rFonts w:ascii="Times New Roman" w:hAnsi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lastRenderedPageBreak/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FB779B">
        <w:rPr>
          <w:rFonts w:ascii="Times New Roman" w:hAnsi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hAnsi="Times New Roman"/>
          <w:sz w:val="28"/>
          <w:szCs w:val="28"/>
        </w:rPr>
        <w:t xml:space="preserve"> выводов</w:t>
      </w:r>
      <w:r w:rsidRPr="00FB779B">
        <w:rPr>
          <w:rFonts w:ascii="Times New Roman" w:hAnsi="Times New Roman"/>
          <w:sz w:val="28"/>
          <w:szCs w:val="28"/>
        </w:rPr>
        <w:t xml:space="preserve"> экспертов).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B779B">
        <w:rPr>
          <w:rFonts w:ascii="Times New Roman" w:hAnsi="Times New Roman"/>
          <w:sz w:val="28"/>
          <w:szCs w:val="28"/>
        </w:rPr>
        <w:t>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</w:t>
      </w:r>
      <w:r w:rsidRPr="00FB779B">
        <w:rPr>
          <w:rFonts w:ascii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B779B">
        <w:rPr>
          <w:rFonts w:ascii="Times New Roman" w:hAnsi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5D3925" w:rsidRPr="00920952" w:rsidRDefault="005D3925" w:rsidP="005D3925">
      <w:pPr>
        <w:spacing w:before="120" w:after="120" w:line="240" w:lineRule="exact"/>
        <w:ind w:right="-567" w:firstLine="142"/>
        <w:jc w:val="center"/>
        <w:rPr>
          <w:rFonts w:ascii="Times New Roman" w:hAnsi="Times New Roman"/>
          <w:b/>
          <w:sz w:val="28"/>
          <w:szCs w:val="28"/>
        </w:rPr>
      </w:pPr>
      <w:r w:rsidRPr="00920952">
        <w:rPr>
          <w:rFonts w:ascii="Times New Roman" w:hAnsi="Times New Roman"/>
          <w:b/>
          <w:bCs/>
          <w:sz w:val="28"/>
          <w:szCs w:val="28"/>
        </w:rPr>
        <w:t>IV. Решение Аттестационной комиссии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B779B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79B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4.4. На педагогического работника, прошедшего аттестацию не по</w:t>
      </w:r>
      <w:r>
        <w:rPr>
          <w:rFonts w:ascii="Times New Roman" w:hAnsi="Times New Roman"/>
          <w:sz w:val="28"/>
          <w:szCs w:val="28"/>
        </w:rPr>
        <w:t>зднее 2-х</w:t>
      </w:r>
      <w:r w:rsidRPr="00FB779B">
        <w:rPr>
          <w:rFonts w:ascii="Times New Roman" w:hAnsi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4.5. Результаты аттестации педагогический работник вправе обжаловать в суд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79B">
        <w:rPr>
          <w:rFonts w:ascii="Times New Roman" w:hAnsi="Times New Roman"/>
          <w:sz w:val="28"/>
          <w:szCs w:val="28"/>
        </w:rPr>
        <w:t xml:space="preserve">соответствии </w:t>
      </w:r>
      <w:r w:rsidRPr="0092095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92095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hAnsi="Times New Roman"/>
          <w:sz w:val="28"/>
          <w:szCs w:val="28"/>
        </w:rPr>
        <w:t xml:space="preserve"> Российской</w:t>
      </w:r>
      <w:r w:rsidRPr="00FB779B">
        <w:rPr>
          <w:rFonts w:ascii="Times New Roman" w:hAnsi="Times New Roman"/>
          <w:sz w:val="28"/>
          <w:szCs w:val="28"/>
        </w:rPr>
        <w:t xml:space="preserve"> Федерации.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>
        <w:rPr>
          <w:rFonts w:ascii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hAnsi="Times New Roman"/>
          <w:sz w:val="28"/>
          <w:szCs w:val="28"/>
        </w:rPr>
        <w:t xml:space="preserve"> от 26 августа 2010 года № 761-н, зарегистрированного в Минюсте РФ 6 октября 2010 года, регистрационный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2BB1">
        <w:rPr>
          <w:rFonts w:ascii="Times New Roman" w:hAnsi="Times New Roman"/>
          <w:sz w:val="28"/>
          <w:szCs w:val="28"/>
        </w:rPr>
        <w:t>№</w:t>
      </w:r>
      <w:r w:rsidRPr="00FB779B">
        <w:rPr>
          <w:rFonts w:ascii="Times New Roman" w:hAnsi="Times New Roman"/>
          <w:sz w:val="28"/>
          <w:szCs w:val="28"/>
        </w:rPr>
        <w:t>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5D3925" w:rsidRPr="00FB779B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</w:t>
      </w:r>
      <w:r w:rsidRPr="00FB779B">
        <w:rPr>
          <w:rFonts w:ascii="Times New Roman" w:hAnsi="Times New Roman"/>
          <w:sz w:val="28"/>
          <w:szCs w:val="28"/>
        </w:rPr>
        <w:lastRenderedPageBreak/>
        <w:t>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D3925" w:rsidRDefault="005D3925" w:rsidP="005D3925">
      <w:pPr>
        <w:spacing w:after="0" w:line="240" w:lineRule="auto"/>
        <w:ind w:right="-567" w:firstLine="708"/>
        <w:jc w:val="both"/>
        <w:rPr>
          <w:rFonts w:ascii="Times New Roman" w:hAnsi="Times New Roman"/>
          <w:sz w:val="28"/>
          <w:szCs w:val="28"/>
        </w:rPr>
      </w:pPr>
      <w:r w:rsidRPr="00FB779B">
        <w:rPr>
          <w:rFonts w:ascii="Times New Roman" w:hAnsi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5D3925" w:rsidRDefault="005D3925" w:rsidP="005D3925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5D3925" w:rsidRDefault="005D3925" w:rsidP="005D3925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D3925" w:rsidRDefault="005D3925" w:rsidP="005D3925">
      <w:pPr>
        <w:spacing w:after="0" w:line="240" w:lineRule="exact"/>
        <w:ind w:right="-567" w:firstLine="142"/>
        <w:jc w:val="right"/>
        <w:rPr>
          <w:rFonts w:ascii="Times New Roman" w:hAnsi="Times New Roman"/>
          <w:sz w:val="28"/>
          <w:szCs w:val="28"/>
        </w:rPr>
      </w:pPr>
    </w:p>
    <w:p w:rsidR="00561264" w:rsidRDefault="00561264" w:rsidP="005D3925">
      <w:pPr>
        <w:ind w:right="-567"/>
      </w:pPr>
    </w:p>
    <w:sectPr w:rsidR="00561264" w:rsidSect="005D3925">
      <w:pgSz w:w="11907" w:h="16443"/>
      <w:pgMar w:top="851" w:right="1134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F2" w:rsidRDefault="00DB29F2" w:rsidP="005D3925">
      <w:pPr>
        <w:spacing w:after="0" w:line="240" w:lineRule="auto"/>
      </w:pPr>
      <w:r>
        <w:separator/>
      </w:r>
    </w:p>
  </w:endnote>
  <w:endnote w:type="continuationSeparator" w:id="1">
    <w:p w:rsidR="00DB29F2" w:rsidRDefault="00DB29F2" w:rsidP="005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F2" w:rsidRDefault="00DB29F2" w:rsidP="005D3925">
      <w:pPr>
        <w:spacing w:after="0" w:line="240" w:lineRule="auto"/>
      </w:pPr>
      <w:r>
        <w:separator/>
      </w:r>
    </w:p>
  </w:footnote>
  <w:footnote w:type="continuationSeparator" w:id="1">
    <w:p w:rsidR="00DB29F2" w:rsidRDefault="00DB29F2" w:rsidP="005D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925"/>
    <w:rsid w:val="000D421E"/>
    <w:rsid w:val="000E5E82"/>
    <w:rsid w:val="000F72EC"/>
    <w:rsid w:val="001C102D"/>
    <w:rsid w:val="00204B3E"/>
    <w:rsid w:val="002258D2"/>
    <w:rsid w:val="00407627"/>
    <w:rsid w:val="00534595"/>
    <w:rsid w:val="0054305A"/>
    <w:rsid w:val="00561264"/>
    <w:rsid w:val="005D3925"/>
    <w:rsid w:val="005F127D"/>
    <w:rsid w:val="00730860"/>
    <w:rsid w:val="007C7464"/>
    <w:rsid w:val="007D7262"/>
    <w:rsid w:val="007E4FC3"/>
    <w:rsid w:val="007F0BEA"/>
    <w:rsid w:val="00900326"/>
    <w:rsid w:val="00A355FD"/>
    <w:rsid w:val="00AE4A27"/>
    <w:rsid w:val="00AF2BB1"/>
    <w:rsid w:val="00B741D1"/>
    <w:rsid w:val="00BA553C"/>
    <w:rsid w:val="00C451FC"/>
    <w:rsid w:val="00CD4039"/>
    <w:rsid w:val="00DA739E"/>
    <w:rsid w:val="00DB0E51"/>
    <w:rsid w:val="00DB29F2"/>
    <w:rsid w:val="00DC5B81"/>
    <w:rsid w:val="00E17423"/>
    <w:rsid w:val="00E32237"/>
    <w:rsid w:val="00EB02BA"/>
    <w:rsid w:val="00EF279E"/>
    <w:rsid w:val="00FB639C"/>
    <w:rsid w:val="00F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25"/>
    <w:pPr>
      <w:ind w:left="720"/>
    </w:pPr>
  </w:style>
  <w:style w:type="paragraph" w:styleId="a3">
    <w:name w:val="header"/>
    <w:basedOn w:val="a"/>
    <w:link w:val="a4"/>
    <w:uiPriority w:val="99"/>
    <w:semiHidden/>
    <w:unhideWhenUsed/>
    <w:rsid w:val="005D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92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9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777</cp:lastModifiedBy>
  <cp:revision>5</cp:revision>
  <cp:lastPrinted>2016-02-05T08:11:00Z</cp:lastPrinted>
  <dcterms:created xsi:type="dcterms:W3CDTF">2014-12-17T16:05:00Z</dcterms:created>
  <dcterms:modified xsi:type="dcterms:W3CDTF">2016-03-14T13:26:00Z</dcterms:modified>
</cp:coreProperties>
</file>