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DA" w:rsidRDefault="00D84BDA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>
            <wp:extent cx="6480810" cy="897890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lastRenderedPageBreak/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DD7F91" w:rsidRPr="00AB3DE4" w:rsidRDefault="00DD7F91" w:rsidP="00DD7F91">
      <w:pPr>
        <w:pStyle w:val="1"/>
        <w:shd w:val="clear" w:color="auto" w:fill="FFFFFF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B3DE4">
        <w:rPr>
          <w:color w:val="454545"/>
          <w:sz w:val="28"/>
          <w:szCs w:val="28"/>
        </w:rPr>
        <w:t>-</w:t>
      </w:r>
      <w:r w:rsidRPr="00AB3DE4">
        <w:rPr>
          <w:b w:val="0"/>
          <w:color w:val="454545"/>
          <w:sz w:val="28"/>
          <w:szCs w:val="28"/>
        </w:rPr>
        <w:t>Федеральным государственным образовательным стандартом дошкольного образования,</w:t>
      </w:r>
      <w:r w:rsidRPr="00AB3DE4">
        <w:rPr>
          <w:b w:val="0"/>
          <w:bCs w:val="0"/>
          <w:color w:val="373737"/>
          <w:sz w:val="28"/>
          <w:szCs w:val="28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AB3DE4">
        <w:rPr>
          <w:b w:val="0"/>
          <w:bCs w:val="0"/>
          <w:color w:val="373737"/>
          <w:sz w:val="28"/>
          <w:szCs w:val="28"/>
          <w:shd w:val="clear" w:color="auto" w:fill="FFFFFF"/>
        </w:rPr>
        <w:t>, зарегистрирован в Минюсте РФ 14 ноября 2013 г.</w:t>
      </w:r>
    </w:p>
    <w:p w:rsidR="009A5869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-основной образовательной программой ДОУ и настоящим положением</w:t>
      </w:r>
    </w:p>
    <w:p w:rsidR="00DD7F91" w:rsidRPr="00AB3DE4" w:rsidRDefault="00DD7F91" w:rsidP="00ED08D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b/>
          <w:bCs/>
          <w:color w:val="454545"/>
          <w:sz w:val="28"/>
          <w:szCs w:val="28"/>
        </w:rPr>
        <w:t>2.Цель и задачи самообследования: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2.2. Для достижения поставленной цели решаются следующие задачи: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DD7F91" w:rsidRPr="00AB3DE4" w:rsidRDefault="00DD7F91" w:rsidP="00ED08D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b/>
          <w:bCs/>
          <w:color w:val="454545"/>
          <w:sz w:val="28"/>
          <w:szCs w:val="28"/>
        </w:rPr>
        <w:t>3. Объекты самообследования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мониторинг заболеваемости воспитанников;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lastRenderedPageBreak/>
        <w:t>- степень освоения воспитанниками основной образовательной программы, их достижения;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степень готовности воспитанника к школьному обучению;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3.2. Качество образовательного процесса, реализуемого в ДОУ: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организация самостоятельной деятельности воспитанников;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кадровое обеспечение;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материально-техническое обеспечение;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учебно-материальное обеспечение;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медико-социальное обеспечение;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информационно-методическое обеспечение;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психолого-педагогическое обеспечение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3.4. Показатели деятельности подлежащие самобследованию: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общие сведения о дошкольной образовательной организации;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кадровое обеспечение учебного процесса;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инфраструктура дошкольной образовательной организации.</w:t>
      </w:r>
    </w:p>
    <w:p w:rsidR="00DD7F91" w:rsidRPr="00AB3DE4" w:rsidRDefault="00DD7F91" w:rsidP="00ED08D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b/>
          <w:bCs/>
          <w:color w:val="454545"/>
          <w:sz w:val="28"/>
          <w:szCs w:val="28"/>
        </w:rPr>
        <w:lastRenderedPageBreak/>
        <w:t>4. Этапы проведения самообследования: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4.1.Процедура самообследования включает в себя следующие этапы: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планирование и подготовку работ по самообследованию ДОУ;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организацию и проведение самообследования в ДОУ;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обобщение полученных результатов и на их основе формирование отчета;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рассмотрение отчета на Общем собрании ДОУ.</w:t>
      </w:r>
    </w:p>
    <w:p w:rsidR="00DD7F91" w:rsidRPr="00AB3DE4" w:rsidRDefault="00DD7F91" w:rsidP="00ED08DF">
      <w:pPr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b/>
          <w:bCs/>
          <w:color w:val="454545"/>
          <w:sz w:val="28"/>
          <w:szCs w:val="28"/>
        </w:rPr>
        <w:t>5.Порядок проведения самообследования 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5.1. Самообследование образовательной деятельности осуществляется заведующим ДОУ, зам. заведующего по АХР, зам. заведующего по УВР, старшим воспитателем, старшей медицинской сестрой в пределах компетенции: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заведующий хозяйством – мониторинг материально-технического обеспечения образовательного процесса;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5.2 Самообследование проводится дошкольной организацией ежегодно в конце учебного года до 1 августа.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lastRenderedPageBreak/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D7F91" w:rsidRPr="00AB3DE4" w:rsidRDefault="00DD7F91" w:rsidP="00ED08DF">
      <w:pPr>
        <w:tabs>
          <w:tab w:val="right" w:pos="10206"/>
        </w:tabs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b/>
          <w:bCs/>
          <w:color w:val="454545"/>
          <w:sz w:val="28"/>
          <w:szCs w:val="28"/>
        </w:rPr>
        <w:t>6. Делопроизводство</w:t>
      </w:r>
    </w:p>
    <w:p w:rsidR="00EF1B44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6.2. Разделы отчета: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образовательная деятельность;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система управления ДОУ;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содержание и качество подготовки обучающихся;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организация учебного процесса;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востребованность выпускников;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материально-техническая база;</w:t>
      </w:r>
    </w:p>
    <w:p w:rsidR="00EF1B44" w:rsidRPr="00AB3DE4" w:rsidRDefault="00EF1B44" w:rsidP="00EF1B4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функционирование внутренней системы оценки качества образования;</w:t>
      </w:r>
    </w:p>
    <w:p w:rsidR="00DD7F91" w:rsidRPr="00AB3DE4" w:rsidRDefault="00EF1B44" w:rsidP="00EF1B44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232D2F"/>
          <w:sz w:val="28"/>
          <w:szCs w:val="28"/>
        </w:rPr>
        <w:t>- анализ показателей деятельности организации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AB3DE4">
        <w:rPr>
          <w:rFonts w:ascii="Times New Roman" w:hAnsi="Times New Roman" w:cs="Times New Roman"/>
          <w:color w:val="454545"/>
          <w:sz w:val="28"/>
          <w:szCs w:val="28"/>
        </w:rPr>
        <w:t>3</w:t>
      </w:r>
      <w:r w:rsidRPr="00AB3DE4">
        <w:rPr>
          <w:rFonts w:ascii="Times New Roman" w:hAnsi="Times New Roman" w:cs="Times New Roman"/>
          <w:color w:val="454545"/>
          <w:sz w:val="28"/>
          <w:szCs w:val="28"/>
        </w:rPr>
        <w:t xml:space="preserve">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образования,установленным показателям деятельности, региональным правовым актам, локальным актам ДОУ.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6</w:t>
      </w:r>
      <w:r w:rsidR="008B211D" w:rsidRPr="00AB3DE4">
        <w:rPr>
          <w:rFonts w:ascii="Times New Roman" w:hAnsi="Times New Roman" w:cs="Times New Roman"/>
          <w:color w:val="454545"/>
          <w:sz w:val="28"/>
          <w:szCs w:val="28"/>
        </w:rPr>
        <w:t>.</w:t>
      </w:r>
      <w:r w:rsidR="00EF1B44" w:rsidRPr="00AB3DE4">
        <w:rPr>
          <w:rFonts w:ascii="Times New Roman" w:hAnsi="Times New Roman" w:cs="Times New Roman"/>
          <w:color w:val="454545"/>
          <w:sz w:val="28"/>
          <w:szCs w:val="28"/>
        </w:rPr>
        <w:t>4</w:t>
      </w:r>
      <w:r w:rsidRPr="00AB3DE4">
        <w:rPr>
          <w:rFonts w:ascii="Times New Roman" w:hAnsi="Times New Roman" w:cs="Times New Roman"/>
          <w:color w:val="454545"/>
          <w:sz w:val="28"/>
          <w:szCs w:val="28"/>
        </w:rPr>
        <w:t>. Отчет подписывается заведующим ДОУ и заверяется печатью.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AB3DE4">
        <w:rPr>
          <w:rFonts w:ascii="Times New Roman" w:hAnsi="Times New Roman" w:cs="Times New Roman"/>
          <w:color w:val="454545"/>
          <w:sz w:val="28"/>
          <w:szCs w:val="28"/>
        </w:rPr>
        <w:t>5</w:t>
      </w:r>
      <w:r w:rsidRPr="00AB3DE4">
        <w:rPr>
          <w:rFonts w:ascii="Times New Roman" w:hAnsi="Times New Roman" w:cs="Times New Roman"/>
          <w:color w:val="454545"/>
          <w:sz w:val="28"/>
          <w:szCs w:val="28"/>
        </w:rPr>
        <w:t>. По результатам самообследования заведующим ДОУ издается приказ, содержащий: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оценку деятельности образовательной организации;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 решение о поощрении либо (при наличии оснований) дисциплинарном взыскании;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-ответственных лиц по исполнению решений;</w:t>
      </w:r>
    </w:p>
    <w:p w:rsidR="00DD7F91" w:rsidRPr="00AB3DE4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-указываются сроки устранения выявленных недостатков.</w:t>
      </w:r>
    </w:p>
    <w:p w:rsidR="001F483C" w:rsidRPr="00AB3DE4" w:rsidRDefault="00DD7F91" w:rsidP="001F483C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AB3DE4">
        <w:rPr>
          <w:rFonts w:ascii="Times New Roman" w:hAnsi="Times New Roman" w:cs="Times New Roman"/>
          <w:color w:val="454545"/>
          <w:sz w:val="28"/>
          <w:szCs w:val="28"/>
        </w:rPr>
        <w:t>6.</w:t>
      </w:r>
      <w:r w:rsidR="00EF1B44" w:rsidRPr="00AB3DE4">
        <w:rPr>
          <w:rFonts w:ascii="Times New Roman" w:hAnsi="Times New Roman" w:cs="Times New Roman"/>
          <w:color w:val="454545"/>
          <w:sz w:val="28"/>
          <w:szCs w:val="28"/>
        </w:rPr>
        <w:t>6</w:t>
      </w:r>
      <w:r w:rsidRPr="00AB3DE4">
        <w:rPr>
          <w:rFonts w:ascii="Times New Roman" w:hAnsi="Times New Roman" w:cs="Times New Roman"/>
          <w:color w:val="454545"/>
          <w:sz w:val="28"/>
          <w:szCs w:val="28"/>
        </w:rPr>
        <w:t>. Отчет по итогам самообследования ДОУ размещается на официальном сайте ДОУ в сети «Интернет» под рубрикой «Самообследование»</w:t>
      </w:r>
      <w:r w:rsidR="001F483C" w:rsidRPr="00AB3DE4">
        <w:rPr>
          <w:rFonts w:ascii="Times New Roman" w:hAnsi="Times New Roman" w:cs="Times New Roman"/>
          <w:color w:val="232D2F"/>
          <w:sz w:val="28"/>
          <w:szCs w:val="28"/>
        </w:rPr>
        <w:t>.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6.7. Результаты самообследования заслушиваются на Педагогическом совете ДОУ.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jc w:val="center"/>
        <w:rPr>
          <w:color w:val="232D2F"/>
          <w:sz w:val="28"/>
          <w:szCs w:val="28"/>
        </w:rPr>
      </w:pPr>
      <w:r w:rsidRPr="00AB3DE4">
        <w:rPr>
          <w:rStyle w:val="a8"/>
          <w:color w:val="232D2F"/>
          <w:sz w:val="28"/>
          <w:szCs w:val="28"/>
        </w:rPr>
        <w:t>7. Ответственность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lastRenderedPageBreak/>
        <w:t>7.1.Ответственность за проведение самообследования ДОУ возлагается на заведующую ДОУ.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7.2. Ответственным лицам за выполнение настоящего Положения вменяются следующие обязанности: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обеспечение взаимодействия при создании материалов самообследования;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- сбор, обработка и размещение на сайте ДОУ материалов самообследования в соответствии с требованиями настоящего Положения.</w:t>
      </w:r>
    </w:p>
    <w:p w:rsidR="001F483C" w:rsidRPr="00AB3DE4" w:rsidRDefault="001F483C" w:rsidP="001F483C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  <w:r w:rsidRPr="00AB3DE4">
        <w:rPr>
          <w:color w:val="232D2F"/>
          <w:sz w:val="28"/>
          <w:szCs w:val="28"/>
        </w:rPr>
        <w:t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самообследования возлагается на ответственных лиц.</w:t>
      </w:r>
    </w:p>
    <w:p w:rsidR="00AB3DE4" w:rsidRPr="00AB3DE4" w:rsidRDefault="00AB3DE4">
      <w:pPr>
        <w:pStyle w:val="a7"/>
        <w:spacing w:before="150" w:beforeAutospacing="0" w:after="150" w:afterAutospacing="0" w:line="263" w:lineRule="atLeast"/>
        <w:rPr>
          <w:color w:val="232D2F"/>
          <w:sz w:val="28"/>
          <w:szCs w:val="28"/>
        </w:rPr>
      </w:pPr>
    </w:p>
    <w:sectPr w:rsidR="00AB3DE4" w:rsidRPr="00AB3DE4" w:rsidSect="00BB0747">
      <w:footerReference w:type="default" r:id="rId8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A9" w:rsidRDefault="006715A9" w:rsidP="00FA3CC1">
      <w:pPr>
        <w:spacing w:after="0" w:line="240" w:lineRule="auto"/>
      </w:pPr>
      <w:r>
        <w:separator/>
      </w:r>
    </w:p>
  </w:endnote>
  <w:endnote w:type="continuationSeparator" w:id="1">
    <w:p w:rsidR="006715A9" w:rsidRDefault="006715A9" w:rsidP="00F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89624"/>
    </w:sdtPr>
    <w:sdtContent>
      <w:p w:rsidR="004E5795" w:rsidRDefault="00D04557">
        <w:pPr>
          <w:pStyle w:val="a3"/>
          <w:jc w:val="right"/>
        </w:pPr>
        <w:r>
          <w:fldChar w:fldCharType="begin"/>
        </w:r>
        <w:r w:rsidR="001F483C">
          <w:instrText>PAGE   \* MERGEFORMAT</w:instrText>
        </w:r>
        <w:r>
          <w:fldChar w:fldCharType="separate"/>
        </w:r>
        <w:r w:rsidR="00D84BDA">
          <w:rPr>
            <w:noProof/>
          </w:rPr>
          <w:t>1</w:t>
        </w:r>
        <w:r>
          <w:fldChar w:fldCharType="end"/>
        </w:r>
      </w:p>
    </w:sdtContent>
  </w:sdt>
  <w:p w:rsidR="004E5795" w:rsidRDefault="006715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A9" w:rsidRDefault="006715A9" w:rsidP="00FA3CC1">
      <w:pPr>
        <w:spacing w:after="0" w:line="240" w:lineRule="auto"/>
      </w:pPr>
      <w:r>
        <w:separator/>
      </w:r>
    </w:p>
  </w:footnote>
  <w:footnote w:type="continuationSeparator" w:id="1">
    <w:p w:rsidR="006715A9" w:rsidRDefault="006715A9" w:rsidP="00F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F91"/>
    <w:rsid w:val="001F483C"/>
    <w:rsid w:val="006715A9"/>
    <w:rsid w:val="006B37E5"/>
    <w:rsid w:val="00790C90"/>
    <w:rsid w:val="008B211D"/>
    <w:rsid w:val="009005ED"/>
    <w:rsid w:val="009A5869"/>
    <w:rsid w:val="00AB3DE4"/>
    <w:rsid w:val="00B327A8"/>
    <w:rsid w:val="00D04557"/>
    <w:rsid w:val="00D84BDA"/>
    <w:rsid w:val="00DD7F91"/>
    <w:rsid w:val="00ED08DF"/>
    <w:rsid w:val="00EF1B44"/>
    <w:rsid w:val="00FA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1"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D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0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2A56-BF5E-47D0-BFA5-4948DDF7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777</cp:lastModifiedBy>
  <cp:revision>4</cp:revision>
  <cp:lastPrinted>2016-03-11T12:10:00Z</cp:lastPrinted>
  <dcterms:created xsi:type="dcterms:W3CDTF">2016-03-11T11:58:00Z</dcterms:created>
  <dcterms:modified xsi:type="dcterms:W3CDTF">2016-03-11T12:14:00Z</dcterms:modified>
</cp:coreProperties>
</file>