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68" w:rsidRDefault="00F34A68" w:rsidP="00F34A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F34A68" w:rsidRDefault="00F34A68" w:rsidP="00F34A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F34A68" w:rsidRDefault="00F34A68" w:rsidP="00F34A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96"/>
          <w:szCs w:val="96"/>
          <w:lang w:eastAsia="ru-RU"/>
        </w:rPr>
      </w:pPr>
    </w:p>
    <w:p w:rsidR="00F34A68" w:rsidRDefault="00F34A68" w:rsidP="00F34A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96"/>
          <w:szCs w:val="96"/>
          <w:lang w:eastAsia="ru-RU"/>
        </w:rPr>
      </w:pPr>
    </w:p>
    <w:p w:rsidR="00F34A68" w:rsidRDefault="00F34A68" w:rsidP="00F34A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96"/>
          <w:szCs w:val="96"/>
          <w:lang w:eastAsia="ru-RU"/>
        </w:rPr>
      </w:pPr>
    </w:p>
    <w:p w:rsidR="00F34A68" w:rsidRDefault="00F34A68" w:rsidP="00F34A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96"/>
          <w:szCs w:val="96"/>
          <w:lang w:eastAsia="ru-RU"/>
        </w:rPr>
        <w:t>Значение игры в развитии ребенка</w:t>
      </w:r>
    </w:p>
    <w:p w:rsidR="00F34A68" w:rsidRDefault="00F34A68" w:rsidP="00F34A6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34A68" w:rsidRDefault="00F34A68" w:rsidP="00F34A68">
      <w:pPr>
        <w:rPr>
          <w:rFonts w:ascii="Times New Roman" w:hAnsi="Times New Roman" w:cs="Times New Roman"/>
          <w:sz w:val="28"/>
          <w:szCs w:val="28"/>
        </w:rPr>
      </w:pPr>
    </w:p>
    <w:p w:rsidR="00F34A68" w:rsidRDefault="00F34A68" w:rsidP="00F34A68">
      <w:pPr>
        <w:rPr>
          <w:rFonts w:ascii="Times New Roman" w:hAnsi="Times New Roman" w:cs="Times New Roman"/>
          <w:sz w:val="28"/>
          <w:szCs w:val="28"/>
        </w:rPr>
      </w:pPr>
    </w:p>
    <w:p w:rsidR="00F34A68" w:rsidRDefault="00F34A68" w:rsidP="00F34A68">
      <w:pPr>
        <w:rPr>
          <w:rFonts w:ascii="Times New Roman" w:hAnsi="Times New Roman" w:cs="Times New Roman"/>
          <w:sz w:val="28"/>
          <w:szCs w:val="28"/>
        </w:rPr>
      </w:pPr>
    </w:p>
    <w:p w:rsidR="00F34A68" w:rsidRDefault="00F34A68" w:rsidP="00F34A68">
      <w:pPr>
        <w:rPr>
          <w:rFonts w:ascii="Times New Roman" w:hAnsi="Times New Roman" w:cs="Times New Roman"/>
          <w:sz w:val="28"/>
          <w:szCs w:val="28"/>
        </w:rPr>
      </w:pPr>
    </w:p>
    <w:p w:rsidR="00F34A68" w:rsidRDefault="00F34A68" w:rsidP="00F34A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A68" w:rsidRDefault="00F34A68" w:rsidP="00F34A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4A68" w:rsidRDefault="00F34A68" w:rsidP="00F34A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1C26" w:rsidRDefault="00A61C26" w:rsidP="00F34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26" w:rsidRDefault="00A61C26" w:rsidP="00F34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26" w:rsidRDefault="00A61C26" w:rsidP="00F34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26" w:rsidRDefault="00A61C26" w:rsidP="00F34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26" w:rsidRDefault="00A61C26" w:rsidP="00F34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26" w:rsidRDefault="00A61C26" w:rsidP="00F34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A68" w:rsidRDefault="00F34A68" w:rsidP="00F34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2017г</w:t>
      </w:r>
    </w:p>
    <w:p w:rsidR="00E84362" w:rsidRDefault="00E84362" w:rsidP="00E8436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362" w:rsidRDefault="00E84362" w:rsidP="00E8436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362" w:rsidRPr="00E84362" w:rsidRDefault="00E84362" w:rsidP="00E8436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дошкольного возраста большую часть времени проводят за играми. Порой взрослым кажется, что играя, дети тратят время на бесполезные занятия, ведь игра воспринимается как праздное времяпрепровождение и баловство. На самом деле игра является ведущей деятельностью для дошкольников. Это означает, что именно игра необходима для развития детей этого возраста.</w:t>
      </w:r>
    </w:p>
    <w:p w:rsidR="00E84362" w:rsidRPr="00E84362" w:rsidRDefault="00E84362" w:rsidP="00E84362">
      <w:pPr>
        <w:shd w:val="clear" w:color="auto" w:fill="FFFFFF"/>
        <w:spacing w:after="300" w:line="240" w:lineRule="auto"/>
        <w:textAlignment w:val="baseline"/>
        <w:rPr>
          <w:rFonts w:ascii="PT Sans" w:eastAsia="Times New Roman" w:hAnsi="PT Sans" w:cs="Times New Roman"/>
          <w:color w:val="505050"/>
          <w:sz w:val="26"/>
          <w:szCs w:val="26"/>
          <w:lang w:eastAsia="ru-RU"/>
        </w:rPr>
      </w:pPr>
      <w:r>
        <w:rPr>
          <w:rFonts w:ascii="PT Sans" w:eastAsia="Times New Roman" w:hAnsi="PT Sans" w:cs="Times New Roman"/>
          <w:noProof/>
          <w:color w:val="505050"/>
          <w:sz w:val="26"/>
          <w:szCs w:val="26"/>
          <w:lang w:eastAsia="ru-RU"/>
        </w:rPr>
        <w:drawing>
          <wp:inline distT="0" distB="0" distL="0" distR="0">
            <wp:extent cx="5490971" cy="3479990"/>
            <wp:effectExtent l="19050" t="0" r="0" b="0"/>
            <wp:docPr id="1" name="Рисунок 1" descr="Znachenie-igry-v-jizni-rebe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chenie-igry-v-jizni-reben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002" cy="348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362" w:rsidRPr="00E84362" w:rsidRDefault="00E84362" w:rsidP="00E8436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Развивающее воздействие игры на ребёнка невозможно без участия взрослого. Чем младше ребёнок, тем большее включение в процесс игры требуется от родителей. Когда малыш только начинает играть, мама и папа являются его любимыми партнёрами по играм. Родители могут инициировать игры сами или поддерживать инициативу ребёнка. В </w:t>
      </w:r>
      <w:proofErr w:type="gramStart"/>
      <w:r w:rsidRPr="00E843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старшем</w:t>
      </w:r>
      <w:proofErr w:type="gramEnd"/>
      <w:r w:rsidRPr="00E8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родители могут выступать в качестве сторонних наблюдателей, помощников и консультантов. В любом случае взрослый человек выступает в качестве проводника в мир игры.</w:t>
      </w:r>
    </w:p>
    <w:p w:rsidR="00E84362" w:rsidRPr="00E84362" w:rsidRDefault="00E84362" w:rsidP="00E84362">
      <w:pPr>
        <w:shd w:val="clear" w:color="auto" w:fill="FFFFFF"/>
        <w:spacing w:before="450"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Влияние игры на развитие ребёнка</w:t>
      </w:r>
    </w:p>
    <w:p w:rsidR="00E84362" w:rsidRPr="00E84362" w:rsidRDefault="00E84362" w:rsidP="00E8436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игры ребёнок развивается физически, психически и личностно. Рассмотрим подробнее, как игры влияют на развитие ребёнка.</w:t>
      </w:r>
    </w:p>
    <w:p w:rsidR="00E84362" w:rsidRPr="00E84362" w:rsidRDefault="00E84362" w:rsidP="00E84362">
      <w:pPr>
        <w:numPr>
          <w:ilvl w:val="0"/>
          <w:numId w:val="1"/>
        </w:numPr>
        <w:pBdr>
          <w:bottom w:val="dashed" w:sz="6" w:space="1" w:color="C0C0C0"/>
        </w:pBdr>
        <w:shd w:val="clear" w:color="auto" w:fill="FFFFFF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познавательной сферы.</w:t>
      </w:r>
      <w:r w:rsidRPr="00E8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процессе игры ребёнок активно познаёт окружающий мир, знакомится со свойствами предметов, их назначением. Этот аспект влияния игры на развитие проявляется в самом раннем возрасте, когда ребёнок ещё не играет, а только манипулирует предметами: ставит кубики один на другой, складывает мячи в корзину, пробует игрушки «на зуб». Вместе с усвоением новых </w:t>
      </w:r>
      <w:r w:rsidRPr="00E843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знаний об окружающем мире, в процессе игры происходит развитие познавательных процессов: внимания, памяти, мышления. Сформированные ещё в раннем возрасте навыки концентрировать внимание, анализировать, запоминать информацию очень пригодятся ребёнку для обучения в школе;</w:t>
      </w:r>
    </w:p>
    <w:p w:rsidR="00E84362" w:rsidRPr="00E84362" w:rsidRDefault="00E84362" w:rsidP="00E84362">
      <w:pPr>
        <w:numPr>
          <w:ilvl w:val="0"/>
          <w:numId w:val="1"/>
        </w:numPr>
        <w:pBdr>
          <w:bottom w:val="dashed" w:sz="6" w:space="1" w:color="C0C0C0"/>
        </w:pBdr>
        <w:shd w:val="clear" w:color="auto" w:fill="FFFFFF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развитие.</w:t>
      </w:r>
      <w:r w:rsidRPr="00E8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процессе игры ребёнок осваивает разные движения, совершенствует свои двигательные навыки. Подвижные игры любят все дети: они с удовольствием бегают, прыгают, кувыркаются, </w:t>
      </w:r>
      <w:proofErr w:type="gramStart"/>
      <w:r w:rsidRPr="00E84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пинают</w:t>
      </w:r>
      <w:proofErr w:type="gramEnd"/>
      <w:r w:rsidRPr="00E8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мяч. В таких играх ребёнок учится мастерски владеть своим телом, обретает ловкость и хороший мышечный тонус, что очень важно для растущего организма;</w:t>
      </w:r>
    </w:p>
    <w:p w:rsidR="00E84362" w:rsidRPr="00E84362" w:rsidRDefault="00E84362" w:rsidP="00E84362">
      <w:pPr>
        <w:numPr>
          <w:ilvl w:val="0"/>
          <w:numId w:val="1"/>
        </w:numPr>
        <w:pBdr>
          <w:bottom w:val="dashed" w:sz="6" w:space="1" w:color="C0C0C0"/>
        </w:pBdr>
        <w:shd w:val="clear" w:color="auto" w:fill="FFFFFF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образного мышления и воображения.</w:t>
      </w:r>
      <w:r w:rsidRPr="00E8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процессе игры ребёнок наделяет предметы новыми свойствами, моделирует собственное воображаемое пространство. Сам ребёнок в этот момент понимает, что всё происходит </w:t>
      </w:r>
      <w:proofErr w:type="gramStart"/>
      <w:r w:rsidRPr="00E84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понарошку</w:t>
      </w:r>
      <w:proofErr w:type="gramEnd"/>
      <w:r w:rsidRPr="00E8436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играя, действительно видит в листиках – деньги, в камешках – картошку для супа, а в сыром песке – тесто для ароматных пирожков. Развитие воображения и образного мышления – важнейший аспект влияния игры, ведь ребёнку приходится принимать нестандартные решения, чтобы реализовать сюжет своей игры. Правда, в последнее время это свойство игры истребляется производителями детских игрушек, создающих самые разнообразные игровые наборы на все случаи жизни. Максимально реалистичные детские кухни, прачечные, наборы для игры в магазин лишают детскую игру элемента фантазии;</w:t>
      </w:r>
    </w:p>
    <w:p w:rsidR="00E84362" w:rsidRPr="00E84362" w:rsidRDefault="00E84362" w:rsidP="00E84362">
      <w:pPr>
        <w:numPr>
          <w:ilvl w:val="0"/>
          <w:numId w:val="1"/>
        </w:numPr>
        <w:pBdr>
          <w:bottom w:val="dashed" w:sz="6" w:space="1" w:color="C0C0C0"/>
        </w:pBdr>
        <w:shd w:val="clear" w:color="auto" w:fill="FFFFFF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 и коммуникативных навыков.</w:t>
      </w:r>
      <w:r w:rsidRPr="00E8436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процессе сюжетно-ролевой игры ребёнку постоянно приходится проговаривать свои действия, разыгрывать диалоги между героями игры. Игры в компании других детей способствуют не только развитию речи, но и развитию коммуникативных навыков: детям нужно распределить роли, договорится о правилах игры, поддерживать контакт непосредственно в процессе игры. Ребёнок учится не только договариваться, но и соблюдать принятые правила;</w:t>
      </w:r>
    </w:p>
    <w:p w:rsidR="00E84362" w:rsidRPr="00E84362" w:rsidRDefault="00E84362" w:rsidP="00E84362">
      <w:pPr>
        <w:numPr>
          <w:ilvl w:val="0"/>
          <w:numId w:val="1"/>
        </w:numPr>
        <w:pBdr>
          <w:bottom w:val="dashed" w:sz="6" w:space="1" w:color="C0C0C0"/>
        </w:pBdr>
        <w:shd w:val="clear" w:color="auto" w:fill="FFFFFF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мотивационной сферы.</w:t>
      </w:r>
      <w:r w:rsidRPr="00E8436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Сюжетно-ролевые игры основаны на том, что ребёнок подражает взрослому человеку. В ходе игры ребёнок как бы примеряет на себя роль взрослого, на игровом уровне пробует выполнять его функции. Такая игра формирует у ребёнка мотивацию стать по-настоящему взрослым, то есть получить профессию, зарабатывать деньги, создать семью. Конечно, для того, чтобы в ходе игры формировалась «правильная» мотивация, ребёнок должен иметь положительный пример взрослых перед глазами;</w:t>
      </w:r>
    </w:p>
    <w:p w:rsidR="00E84362" w:rsidRPr="00E84362" w:rsidRDefault="00E84362" w:rsidP="00E84362">
      <w:pPr>
        <w:numPr>
          <w:ilvl w:val="0"/>
          <w:numId w:val="1"/>
        </w:numPr>
        <w:pBdr>
          <w:bottom w:val="dashed" w:sz="6" w:space="1" w:color="C0C0C0"/>
        </w:pBdr>
        <w:shd w:val="clear" w:color="auto" w:fill="FFFFFF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нравственных качеств.</w:t>
      </w:r>
      <w:r w:rsidRPr="00E8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Хотя сюжеты детских игр и являются выдуманными, те выводы, которые делает ребёнок из игровых ситуаций – самые настоящие. Игра является своего рода полигоном, на котором ребёнок учится быть честным, смелым, решительным, доброжелательным. Разумеется, для формирования нравственных </w:t>
      </w:r>
      <w:r w:rsidRPr="00E843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 нужна не только детская игра, но и взрослый человек рядом, который поможет глубже увидеть игровую ситуацию и сделать правильные выводы;</w:t>
      </w:r>
    </w:p>
    <w:p w:rsidR="00E84362" w:rsidRPr="00E84362" w:rsidRDefault="00E84362" w:rsidP="00E84362">
      <w:pPr>
        <w:numPr>
          <w:ilvl w:val="0"/>
          <w:numId w:val="1"/>
        </w:numPr>
        <w:pBdr>
          <w:bottom w:val="dashed" w:sz="6" w:space="1" w:color="C0C0C0"/>
        </w:pBdr>
        <w:shd w:val="clear" w:color="auto" w:fill="FFFFFF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и коррекция эмоциональной сферы.</w:t>
      </w:r>
      <w:r w:rsidRPr="00E8436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процессе игры ребёнок учится сочувствовать, поддерживать, жалеть, выражать симпатию. Иногда бывает, что сквозь игры «прорываются» эмоциональные проблемы ребёнка: страх, тревога, агрессия. В игровой форме можно дать выход этим эмоциям и прожить вместе с ребёнком сложные для него ситуации.</w:t>
      </w:r>
    </w:p>
    <w:p w:rsidR="00E84362" w:rsidRPr="00E84362" w:rsidRDefault="00E84362" w:rsidP="00E843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Читаем также:</w:t>
      </w:r>
      <w:r w:rsidRPr="00E843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E843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Как мы портим детям игру: 6 типичных ошибок</w:t>
        </w:r>
      </w:hyperlink>
    </w:p>
    <w:p w:rsidR="00E84362" w:rsidRPr="00E84362" w:rsidRDefault="00E84362" w:rsidP="00E8436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в последнее время настоящая спонтанная детская игра вытесняется обучением в игровой форме или компьютерными играми. Нужно понимать, но ни та, ни другая деятельность не является, в сущности, той игрой, которая так много даёт для развития ребёнка. Конечно, настоящие и «качественные» детские игры не всегда удобны для взрослых, ведь это шалаши из подушек и одеял, </w:t>
      </w:r>
      <w:proofErr w:type="spellStart"/>
      <w:r w:rsidRPr="00E84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конструкторные</w:t>
      </w:r>
      <w:proofErr w:type="spellEnd"/>
      <w:r w:rsidRPr="00E8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по всей квартире и беспорядок. Однако ограничивать ребёнка в его фантазии и играх не стоит, ведь правильно говорят, что всему своё время, а детство – это время игры. Ребёнок, которому дали вволю наиграться, будет лучше готов к переходу на новую ступеньку своего развития.</w:t>
      </w:r>
    </w:p>
    <w:p w:rsidR="00CA29B9" w:rsidRPr="00E84362" w:rsidRDefault="00CA29B9">
      <w:pPr>
        <w:rPr>
          <w:rFonts w:ascii="Times New Roman" w:hAnsi="Times New Roman" w:cs="Times New Roman"/>
          <w:sz w:val="28"/>
          <w:szCs w:val="28"/>
        </w:rPr>
      </w:pPr>
    </w:p>
    <w:sectPr w:rsidR="00CA29B9" w:rsidRPr="00E84362" w:rsidSect="00F34A68">
      <w:pgSz w:w="11906" w:h="16838"/>
      <w:pgMar w:top="1134" w:right="1133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F09CA"/>
    <w:multiLevelType w:val="multilevel"/>
    <w:tmpl w:val="81BED4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9B9"/>
    <w:rsid w:val="00905637"/>
    <w:rsid w:val="00906482"/>
    <w:rsid w:val="009F589C"/>
    <w:rsid w:val="00A61C26"/>
    <w:rsid w:val="00BB1B0E"/>
    <w:rsid w:val="00CA29B9"/>
    <w:rsid w:val="00D95872"/>
    <w:rsid w:val="00E84362"/>
    <w:rsid w:val="00F3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72"/>
  </w:style>
  <w:style w:type="paragraph" w:styleId="2">
    <w:name w:val="heading 2"/>
    <w:basedOn w:val="a"/>
    <w:link w:val="20"/>
    <w:uiPriority w:val="9"/>
    <w:qFormat/>
    <w:rsid w:val="00E843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43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362"/>
    <w:rPr>
      <w:b/>
      <w:bCs/>
    </w:rPr>
  </w:style>
  <w:style w:type="character" w:customStyle="1" w:styleId="apple-converted-space">
    <w:name w:val="apple-converted-space"/>
    <w:basedOn w:val="a0"/>
    <w:rsid w:val="00E84362"/>
  </w:style>
  <w:style w:type="character" w:styleId="a5">
    <w:name w:val="Hyperlink"/>
    <w:basedOn w:val="a0"/>
    <w:uiPriority w:val="99"/>
    <w:semiHidden/>
    <w:unhideWhenUsed/>
    <w:rsid w:val="00E843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zvitie-krohi.ru/igryi-dlya-detey/kak-myi-portim-detyam-igru-6-tipichnyih-oshibok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2017-01-27T07:11:00Z</dcterms:created>
  <dcterms:modified xsi:type="dcterms:W3CDTF">2017-02-03T07:38:00Z</dcterms:modified>
</cp:coreProperties>
</file>