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E4" w:rsidRDefault="009B0EE4" w:rsidP="00AB38E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6570345" cy="9030805"/>
            <wp:effectExtent l="19050" t="0" r="1905" b="0"/>
            <wp:docPr id="1" name="Рисунок 1" descr="C:\Users\пк\Pictures\2021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1-10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E4" w:rsidRDefault="009B0EE4" w:rsidP="00AB38E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</w:rPr>
      </w:pPr>
    </w:p>
    <w:p w:rsidR="00AB38E5" w:rsidRDefault="00AB38E5" w:rsidP="00AB38E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lastRenderedPageBreak/>
        <w:t xml:space="preserve">Муниципальное </w:t>
      </w:r>
      <w:r>
        <w:rPr>
          <w:b/>
          <w:bCs/>
          <w:color w:val="333333"/>
        </w:rPr>
        <w:t>бюджетное</w:t>
      </w:r>
      <w:r>
        <w:rPr>
          <w:b/>
          <w:color w:val="333333"/>
        </w:rPr>
        <w:t xml:space="preserve"> дошкольное образовательное учреждение</w:t>
      </w:r>
    </w:p>
    <w:p w:rsidR="00AB38E5" w:rsidRDefault="00AB38E5" w:rsidP="00AB38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«Детский сад №3 с. </w:t>
      </w:r>
      <w:proofErr w:type="gramStart"/>
      <w:r>
        <w:rPr>
          <w:rFonts w:ascii="Times New Roman" w:hAnsi="Times New Roman" w:cs="Times New Roman"/>
          <w:b/>
          <w:bCs/>
          <w:color w:val="333333"/>
        </w:rPr>
        <w:t>Октябрьское</w:t>
      </w:r>
      <w:proofErr w:type="gramEnd"/>
      <w:r>
        <w:rPr>
          <w:rFonts w:ascii="Times New Roman" w:hAnsi="Times New Roman" w:cs="Times New Roman"/>
          <w:b/>
          <w:bCs/>
          <w:color w:val="333333"/>
        </w:rPr>
        <w:t>»</w:t>
      </w:r>
    </w:p>
    <w:p w:rsidR="00AB38E5" w:rsidRDefault="00AB38E5" w:rsidP="00AB38E5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Принято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i/>
        </w:rPr>
        <w:t>тверждаю</w:t>
      </w:r>
    </w:p>
    <w:p w:rsidR="00AB38E5" w:rsidRDefault="00AB38E5" w:rsidP="00AB38E5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на общем собрании трудового коллектива                                                              Заведующая МБДОУ </w:t>
      </w:r>
    </w:p>
    <w:p w:rsidR="00AB38E5" w:rsidRDefault="00AB38E5" w:rsidP="00AB38E5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МБДОУ «Детский сад №3 с. </w:t>
      </w:r>
      <w:proofErr w:type="gramStart"/>
      <w:r>
        <w:rPr>
          <w:rFonts w:ascii="Times New Roman" w:hAnsi="Times New Roman" w:cs="Times New Roman"/>
          <w:b/>
          <w:bCs/>
          <w:i/>
        </w:rPr>
        <w:t>Октябрьское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»                                                «Детский сад №3 с. Октябрьское»                                                                         </w:t>
      </w:r>
    </w:p>
    <w:p w:rsidR="00AB38E5" w:rsidRDefault="00AB38E5" w:rsidP="00AB38E5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Протокол №                                                                                                                      ______ В.Е. </w:t>
      </w:r>
      <w:proofErr w:type="spellStart"/>
      <w:r>
        <w:rPr>
          <w:rFonts w:ascii="Times New Roman" w:hAnsi="Times New Roman" w:cs="Times New Roman"/>
          <w:b/>
          <w:bCs/>
          <w:i/>
        </w:rPr>
        <w:t>Тедеева</w:t>
      </w:r>
      <w:proofErr w:type="spellEnd"/>
    </w:p>
    <w:p w:rsidR="00AB38E5" w:rsidRDefault="00AB38E5" w:rsidP="00AB38E5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 __</w:t>
      </w:r>
      <w:r w:rsidR="007546B6">
        <w:rPr>
          <w:rFonts w:ascii="Times New Roman" w:hAnsi="Times New Roman" w:cs="Times New Roman"/>
          <w:b/>
          <w:bCs/>
          <w:i/>
        </w:rPr>
        <w:t>31</w:t>
      </w:r>
      <w:r>
        <w:rPr>
          <w:rFonts w:ascii="Times New Roman" w:hAnsi="Times New Roman" w:cs="Times New Roman"/>
          <w:b/>
          <w:bCs/>
          <w:i/>
        </w:rPr>
        <w:t>__» __</w:t>
      </w:r>
      <w:r w:rsidR="007546B6">
        <w:rPr>
          <w:rFonts w:ascii="Times New Roman" w:hAnsi="Times New Roman" w:cs="Times New Roman"/>
          <w:b/>
          <w:bCs/>
          <w:i/>
        </w:rPr>
        <w:t>08</w:t>
      </w:r>
      <w:r>
        <w:rPr>
          <w:rFonts w:ascii="Times New Roman" w:hAnsi="Times New Roman" w:cs="Times New Roman"/>
          <w:b/>
          <w:bCs/>
          <w:i/>
        </w:rPr>
        <w:t xml:space="preserve">___2021г                                                                             </w:t>
      </w:r>
      <w:r w:rsidR="007546B6">
        <w:rPr>
          <w:rFonts w:ascii="Times New Roman" w:hAnsi="Times New Roman" w:cs="Times New Roman"/>
          <w:b/>
          <w:bCs/>
          <w:i/>
        </w:rPr>
        <w:t xml:space="preserve">                        </w:t>
      </w:r>
      <w:r>
        <w:rPr>
          <w:rFonts w:ascii="Times New Roman" w:hAnsi="Times New Roman" w:cs="Times New Roman"/>
          <w:b/>
          <w:bCs/>
          <w:i/>
        </w:rPr>
        <w:t xml:space="preserve">    «__</w:t>
      </w:r>
      <w:r w:rsidR="007546B6">
        <w:rPr>
          <w:rFonts w:ascii="Times New Roman" w:hAnsi="Times New Roman" w:cs="Times New Roman"/>
          <w:b/>
          <w:bCs/>
          <w:i/>
        </w:rPr>
        <w:t>31</w:t>
      </w:r>
      <w:r>
        <w:rPr>
          <w:rFonts w:ascii="Times New Roman" w:hAnsi="Times New Roman" w:cs="Times New Roman"/>
          <w:b/>
          <w:bCs/>
          <w:i/>
        </w:rPr>
        <w:t>__» __</w:t>
      </w:r>
      <w:r w:rsidR="007546B6">
        <w:rPr>
          <w:rFonts w:ascii="Times New Roman" w:hAnsi="Times New Roman" w:cs="Times New Roman"/>
          <w:b/>
          <w:bCs/>
          <w:i/>
        </w:rPr>
        <w:t>08</w:t>
      </w:r>
      <w:r>
        <w:rPr>
          <w:rFonts w:ascii="Times New Roman" w:hAnsi="Times New Roman" w:cs="Times New Roman"/>
          <w:b/>
          <w:bCs/>
          <w:i/>
        </w:rPr>
        <w:t>___ 2021</w:t>
      </w:r>
      <w:r w:rsidR="007546B6">
        <w:rPr>
          <w:rFonts w:ascii="Times New Roman" w:hAnsi="Times New Roman" w:cs="Times New Roman"/>
          <w:b/>
          <w:bCs/>
          <w:i/>
        </w:rPr>
        <w:t>г</w:t>
      </w:r>
    </w:p>
    <w:p w:rsidR="00AB38E5" w:rsidRDefault="00AB38E5" w:rsidP="00AB38E5">
      <w:pPr>
        <w:rPr>
          <w:bCs/>
          <w:sz w:val="28"/>
          <w:szCs w:val="28"/>
        </w:rPr>
      </w:pPr>
    </w:p>
    <w:p w:rsidR="00AB38E5" w:rsidRDefault="00AB38E5" w:rsidP="00AB38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AB38E5" w:rsidRDefault="00AB38E5" w:rsidP="00AB38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AB38E5" w:rsidRDefault="00AB38E5" w:rsidP="00AB38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AB38E5" w:rsidRDefault="00AB38E5" w:rsidP="00AB38E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6"/>
          <w:szCs w:val="16"/>
          <w:lang w:eastAsia="ru-RU"/>
        </w:rPr>
      </w:pPr>
    </w:p>
    <w:p w:rsidR="00AB38E5" w:rsidRDefault="00AB38E5" w:rsidP="00AB3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AB38E5" w:rsidRDefault="00AB38E5" w:rsidP="00AB3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рассмотрения обращений граждан в администрацию</w:t>
      </w:r>
    </w:p>
    <w:p w:rsidR="00AB38E5" w:rsidRDefault="00AB38E5" w:rsidP="00AB3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AB38E5" w:rsidRDefault="00AB38E5" w:rsidP="00AB3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Детский сад № 3 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1.1.Предметом регулирования настоящего Порядка является организация своевременного 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рассмотрения обращений граждан в администрацию Муниципального бюджетного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учреждения« Детский сад № 3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ОУ) с уведомлением заявителей о принятии по ним решений и направление ответов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установленный законодательством Российской Федерации.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1.2.Настоящий Порядок определяет и регламентирует организацию работы с обращениями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ДОУ.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1.3.Рассмотрение обращений граждан в ДОУ регламентируется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актами: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29.12.2012 № 273-ФЗ «Об образовании в Российской Федерации»,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02.05. 2006 № 59-ФЗ «О порядке рассмотрения обращений граждан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Российской Федерации от 27.07 2006 № 149-ФЗ «Об информации,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защите информации»,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-Гражданским процессуальным кодексом Российской Федерации от 14.11. 2002 № 138-ФЗ.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1.4.Настоящий Порядок является локальным нормативным актом ДОУ, регламентирующим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1.5.Положения настоящего Порядка распространяются на все устные обращения; обращения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или в форме электронного документа; индивидуальные 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обращения граждан (далее – обращения).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1.6.Сведения о месте нахождения ДОУ, почтовом адресе для направления обращений, о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телефонных номерах и адресе электронной почты для направления обращений; информация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руководителем ДОУ размещаются на информационном стенде в ДОУ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официальном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в сети интернет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oktyabrskoe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/(далее – сайт ДОУ).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1.7.Обращения граждан могут быть направлены в ДОУ: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1)почтой России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РСО-Алания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Пригородный район с. Октябрьское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О.Кошевого дом 50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2)электронной почтой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oktyabrskoe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3)по телефону: </w:t>
      </w:r>
      <w:r w:rsidRPr="00AB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B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867)382-24-74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1.8.Все поступающие обращения граждан в ДОУ подлежат обязательному рассмотрению.</w:t>
      </w:r>
    </w:p>
    <w:p w:rsidR="00AB38E5" w:rsidRP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приёме обращений, рассмотрение которых входит в компетенцию ДОУ, недопустим.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Право граждан на обращение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Граждане имеют право обращаться лично, в установленной форме, а также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индивидуальные и коллективные письменные обращения в администрацию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либо должностным лицам.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Граждане реализуют право на обращение свободно и добровольно.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Форма обращения гражданами выбирается самостоятельно.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Рассмотрение обращений граждан осуществляется бесплатно.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рассмотрении обращения в администрацию ДОУ гражданин имеет право: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дополнительные документы и материалы, либо обращаться с просьбой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-Получать письменный ответ по существу поставленных в обращении вопросов,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случаев, указанных в статье 11 настоящего Федерального закона, уведомление о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переадресации письменного обращения в государственный орган, орган местного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или должностному лицу, в компетенцию которых входит решение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 в обращении вопросов;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с жалобой на принятое по обращению решение или на действие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(бездействие) в связи с рассмотрением обращения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судебном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Федерации;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с заявлением о прекращении рассмотрения обращения.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Требования к письменному обращению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письменном обращении граждан в обязательном порядке указывается наименование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 либо фамилия, имя, отчество соответствующего должностного лица или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должность в администрации ДОУ, а также свою фамилию, имя, отчество, почтовый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по которому должен быть направлен ответ, уведомление переадресации обращения,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излагает суть предложения, заявления или жалобы, ставит личную подпись и дату.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 случае необходимости в подтверждение своих доводов гражданин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письменному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 прилагает документы и материалы либо их копии, книжки и оригиналы иных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обращениям, возвращаются заявителям по их просьбе.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Обращение, поступившее в Администрацию ДОУ по информационным системам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пользования, подлежит рассмотрению в порядке, установленном настоящим положением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Гражданин направляет свое письменное обращение непосредственно на имя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 ДОУ или его заместителей, в компетенции которых входит решение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 в обращении вопросов.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Письменное обращение подлежит обязательной регистрации в течение трех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поступающие в администрацию ДОУ письменные обращения граждан принимаются,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учитываются, регистрируются. Регистрационный индекс обращения граждан указывается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письменном обращении,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 нижнем правом углу первого листа.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3.6.В случае, если решение поставленных в письменном обращении вопросов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нескольких государственных органов, органов местного самоуправления или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лиц, копия обращения в течение семи дней со дня регистрации направляется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государственные органы, органы местного самоуправления или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должностным лица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ФЗ-№59, ст.8,ч.4).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Рассмотрение обращений граждан, подготовка ответов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Обращение, поступившее заведующему ДОУ, подлежит обязательному рассмотрению.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Учет, регистрация, ход рассмотрения обращения граждан осуществляются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 с занесением в журнал личного приема, карточку приема граждан.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Заведующая ДОУ: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объективное, всестороннее и своевременное рассмотрение обращения,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– и с участием гражданина, направившего обращение;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меры, направленные на восстановление или защиту нарушенных прав,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 и законных интересов гражданина;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письменные ответы по существу поставленных в обращении вопросов;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Ответы на обращения граждан, присланные на имя заведующего ДОУ, готовятся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за подписью заведующий ДОУ и регистрируются в журнале.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Ответы должны содержать конкретную и четкую информацию по всем вопросам,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обращении граждан. Если заявителю дан ответ в устной форме, 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приложенных к обращению, должно быть это указано.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Ответы, подготовленные на основании правовых документов, должны содержать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этих документов с указанием даты и наименования.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коллективное обращение отправляется на имя первого подписавшего его лица,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 не оговорено конкретное лицо, кому надлежит дать ответ.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поступившее в Администрацию ДОУ по информационным системам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пользования, направляется по почтовому адресу, указанному в обращении.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Порядок рассмотрения отдельных обращений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Обращения граждан, поступившие заведующему ДОУ из средств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рассматриваются в порядке и сроки, предусмотренные настоящим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если в письменном обращении не указана фамилия гражданина, направившего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и почтовый адрес, по которому должен быть направлен ответ, ответ на обращение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дается заведующей ДОУ.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письменного обращения, в котором содержатся нецензурные,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оскорбительные выражения, угрозы жизни, здоровью или имуществу должностного лица, а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членов его семьи заведующий вправе оставить обращение без ответа или направить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обращение в правоохранительные органы.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 если текст письменного обращения не поддается прочтению, обращение не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направлению на рассмотрение и ответ на него не дается. Заявителю об этом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сообщается, если его фамилия и почтовый адрес поддаются прочтению.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 случае если в письменном обращении гражданина содержится вопрос, на который ему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многократно давались письменные ответы по существу в связи с ранее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направленными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обращениями, и при этом в обращении не приводятся новые доводы или обстоятельства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ДОУ вправе принять решение о безосновательности очередного обращения 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переписки с гражданином. О данном решении уведомляется гражданин,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направивший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Сроки рассмотрения обращений и уведомление заявителей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Обращения, поступившие заведующему ДОУ, рассматриваются в срок до одного месяца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их регистрации, если иной срок (меньший) не установлен руководителем либо его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заместителем. Обращения, не требующие дополнительного изучения и проверки,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безотлагательно. О результатах рассмотрения уведомляются заявители.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исключительных случаях руководитель вправе продлить срок рассмотрения обращения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чем за 30 дней, уведомив о продлении срока его рассмотрения гражданина,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направившего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обращение. Продление срока оформляется исполнителями не менее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дней до истечения срока рассмотрения обращения.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Организация работы по личному приему граждан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График и порядок личного приема граждан в ДОУ устанавливается руководителем.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 личном приеме гражданин предъявляет документ, удостоверяющий его личность.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 вопросам, не входящим в компетенцию заведующего ДОУ, заявителям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обратиться в соответствующие органы, учреждения, организации.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Во время записи на прием заведующая заполняет карточку личного приема гражданина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прилагается), в которую заносится содержание обращения гражданина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резолюция ведущего прием, с поручением должностному лицу. При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гражданам предлагается изложить суть вопроса в письменном виде.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обращение в этом случае регистрируется и рассматривается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карточке делается отметка «Оставлено заявление» и дата регистрации.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7.5.В случае если изложенные в устном обращении факты и обстоятельства являются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требуют дополнительной проверки, ответ на обращение с согласия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 в ходе личного приема, о чем делается запись в карточке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приема гражданина. В остальных случаях дается письменный ответ по существу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 в обращении вопросов.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 ходе личного приема гражданину может быть отказано в дальнейшем рассмотрении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если ему ранее был дан ответ по существу поставленных в обращении вопросов.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Должностное лицо в пределах своей компетенции осуществляет контроль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порядка рассмотрения обращений, анализирует содержание, поступающих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 и информирует заведующего ДОУ о нарушениях исполнительской дисциплины.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Заведующий ДОУ принимает меры по своевременному выявлению и устранению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нарушения прав, свобод и законных интересов граждан.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Лица, виноватые в нарушении порядка рассмотрения обращений граждан, изложенного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Положении, несут ответственность, предусмотренную законодательством РФ.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Хранение материалов по обращениям граждан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Заведующая ДОУ осуществляет хранение заявлений и жалоб граждан.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Журнал регистрации по обращениям граждан вносится в номенклатуру дел.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Ответственность за сохранность документов по обращениям граждан возлагается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ДОУ.</w:t>
      </w:r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Срок хранения предложений, заявлений, жалоб граждан и документов, связанных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B38E5" w:rsidRDefault="00AB38E5" w:rsidP="00AB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рассмотрением и разрешением – 5 лет.</w:t>
      </w:r>
    </w:p>
    <w:p w:rsidR="00AB38E5" w:rsidRDefault="00AB38E5" w:rsidP="00AB38E5">
      <w:pPr>
        <w:rPr>
          <w:rFonts w:ascii="Times New Roman" w:hAnsi="Times New Roman" w:cs="Times New Roman"/>
          <w:sz w:val="24"/>
          <w:szCs w:val="24"/>
        </w:rPr>
      </w:pPr>
    </w:p>
    <w:p w:rsidR="00E1079F" w:rsidRDefault="00E1079F"/>
    <w:sectPr w:rsidR="00E1079F" w:rsidSect="00AB38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AB38E5"/>
    <w:rsid w:val="00636A7E"/>
    <w:rsid w:val="007546B6"/>
    <w:rsid w:val="009B0EE4"/>
    <w:rsid w:val="00AB38E5"/>
    <w:rsid w:val="00D43E94"/>
    <w:rsid w:val="00E1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2021-10-12T13:25:00Z</cp:lastPrinted>
  <dcterms:created xsi:type="dcterms:W3CDTF">2021-10-11T11:16:00Z</dcterms:created>
  <dcterms:modified xsi:type="dcterms:W3CDTF">2021-10-12T13:28:00Z</dcterms:modified>
</cp:coreProperties>
</file>