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24" w:rsidRDefault="00ED4B24" w:rsidP="00ED4B24">
      <w:pPr>
        <w:shd w:val="clear" w:color="auto" w:fill="FFFFFF"/>
        <w:spacing w:after="0" w:line="343" w:lineRule="atLeast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Утверждаю </w:t>
      </w:r>
    </w:p>
    <w:p w:rsidR="00ED4B24" w:rsidRDefault="00ED4B24" w:rsidP="00ED4B24">
      <w:pPr>
        <w:shd w:val="clear" w:color="auto" w:fill="FFFFFF"/>
        <w:spacing w:after="0" w:line="343" w:lineRule="atLeast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Заведующая МБДОУ </w:t>
      </w:r>
    </w:p>
    <w:p w:rsidR="00ED4B24" w:rsidRDefault="00ED4B24" w:rsidP="00ED4B24">
      <w:pPr>
        <w:shd w:val="clear" w:color="auto" w:fill="FFFFFF"/>
        <w:spacing w:after="0" w:line="343" w:lineRule="atLeast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«Детский сад № 3 с.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Октябрьское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__________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Тедеева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В.Е.</w:t>
      </w:r>
    </w:p>
    <w:p w:rsidR="00ED4B24" w:rsidRDefault="00ED4B24" w:rsidP="007F1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72"/>
          <w:szCs w:val="72"/>
          <w:lang w:eastAsia="ru-RU"/>
        </w:rPr>
      </w:pPr>
    </w:p>
    <w:p w:rsidR="00ED4B24" w:rsidRDefault="00ED4B24" w:rsidP="007F1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72"/>
          <w:szCs w:val="72"/>
          <w:lang w:eastAsia="ru-RU"/>
        </w:rPr>
      </w:pPr>
    </w:p>
    <w:p w:rsidR="00CE4685" w:rsidRPr="00ED4B24" w:rsidRDefault="00CE4685" w:rsidP="007F1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72"/>
          <w:szCs w:val="72"/>
          <w:lang w:eastAsia="ru-RU"/>
        </w:rPr>
      </w:pPr>
      <w:r w:rsidRPr="00ED4B24">
        <w:rPr>
          <w:rFonts w:ascii="Times New Roman" w:eastAsia="Times New Roman" w:hAnsi="Times New Roman" w:cs="Times New Roman"/>
          <w:b/>
          <w:bCs/>
          <w:color w:val="0070C0"/>
          <w:sz w:val="72"/>
          <w:szCs w:val="72"/>
          <w:lang w:eastAsia="ru-RU"/>
        </w:rPr>
        <w:t>М</w:t>
      </w:r>
      <w:r w:rsidR="0018063D" w:rsidRPr="00ED4B24">
        <w:rPr>
          <w:rFonts w:ascii="Times New Roman" w:eastAsia="Times New Roman" w:hAnsi="Times New Roman" w:cs="Times New Roman"/>
          <w:b/>
          <w:bCs/>
          <w:color w:val="0070C0"/>
          <w:sz w:val="72"/>
          <w:szCs w:val="72"/>
          <w:lang w:eastAsia="ru-RU"/>
        </w:rPr>
        <w:t>ИНИ ПР</w:t>
      </w:r>
      <w:r w:rsidRPr="00ED4B24">
        <w:rPr>
          <w:rFonts w:ascii="Times New Roman" w:eastAsia="Times New Roman" w:hAnsi="Times New Roman" w:cs="Times New Roman"/>
          <w:b/>
          <w:bCs/>
          <w:color w:val="0070C0"/>
          <w:sz w:val="72"/>
          <w:szCs w:val="72"/>
          <w:lang w:eastAsia="ru-RU"/>
        </w:rPr>
        <w:t>ОЕКТ  «ТВОРЧЕСКАЯ МАСТЕРСКАЯ»</w:t>
      </w:r>
    </w:p>
    <w:p w:rsidR="00CE4685" w:rsidRPr="00ED4B24" w:rsidRDefault="00CE4685" w:rsidP="00CE46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72"/>
          <w:szCs w:val="72"/>
          <w:lang w:eastAsia="ru-RU"/>
        </w:rPr>
      </w:pPr>
      <w:r w:rsidRPr="00ED4B24">
        <w:rPr>
          <w:rFonts w:ascii="Times New Roman" w:eastAsia="Times New Roman" w:hAnsi="Times New Roman" w:cs="Times New Roman"/>
          <w:b/>
          <w:bCs/>
          <w:color w:val="0070C0"/>
          <w:sz w:val="72"/>
          <w:szCs w:val="72"/>
          <w:lang w:eastAsia="ru-RU"/>
        </w:rPr>
        <w:t>ПАСПОРТ ПРОЕКТА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 проекта.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дошкольном недостаточно разработана проблема организации деятельности детей в познании окружающего мира – исследования и экспериментирования.</w:t>
      </w:r>
      <w:proofErr w:type="gramEnd"/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деятельность, равноценно влияет на развитие личности ребёнка также как и игровая. В идеале наличие этих двух истинно детских видов деятельности является благоприятным условием для всестороннего развития дошкольников.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преподносятся готовые истины, готовые выводы и обобщения. Вместо того</w:t>
      </w:r>
      <w:proofErr w:type="gramStart"/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создать условия самому обследовать, экспериментировать, творить, получать какой-либо результат. Ребенок вынужден получать готовые сведения о том, как познавали мир другие люди, и что они когда-то узнали об изучаемом объекте. Такое пассивное восприятие сведений об окружающем мире не даёт возможность развить у детей высокую познавательную активность. Это может привести к тому, что детям сложно будет самостоятельно добывать знания, учиться.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проекта.</w:t>
      </w: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063D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Экспериментирование дает детям реальные представления о различных сторонах изучаемого объекта, о его взаимоотношениях с другими объектами и со средой обитания. Экспериментируя, ребенок слышит, видит и делает все сам, поэтому новые знания усваивается прочно и надолго. </w:t>
      </w:r>
      <w:r w:rsidRPr="00CE46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Китайская пословица гласит «Расскажи - и я забуду, покажи - и я запомню, дай попробовать и я пойму».</w:t>
      </w: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063D" w:rsidRDefault="0018063D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E4685"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разнообразнее и интенсивнее экспериментирует ребенок, тем больше новой информации он получает, тем быстрее и полноценнее развивается. При этом происходит обогащение памяти ребенка, активизируются его внимание, </w:t>
      </w:r>
      <w:r w:rsidR="00CE4685"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мышление, воображение. Необходимость рассказать об </w:t>
      </w:r>
      <w:proofErr w:type="gramStart"/>
      <w:r w:rsidR="00CE4685"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увиденном</w:t>
      </w:r>
      <w:proofErr w:type="gramEnd"/>
      <w:r w:rsidR="00CE4685"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развивает речь. </w:t>
      </w:r>
    </w:p>
    <w:p w:rsidR="0018063D" w:rsidRDefault="0018063D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E4685"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не отметить положительного влияния экспериментов на эмоциональную сферу ребенка, на развитие творческих способностей, на формирование   трудовых навыков и укрепление здоровья.  </w:t>
      </w:r>
    </w:p>
    <w:p w:rsidR="00CE4685" w:rsidRPr="00CE4685" w:rsidRDefault="0018063D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E4685"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Исследовать можно растения, животных, человека, объекты неживой природы. Для этого в большинстве случаев не нужно какого-то специального оборудования.</w:t>
      </w:r>
    </w:p>
    <w:p w:rsidR="00CE4685" w:rsidRPr="00CE4685" w:rsidRDefault="0018063D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E4685"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ребенка в новых впечатлениях лежит в основе возникновения и развития неистощимой ориентировочно (поисковой) 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</w:p>
    <w:p w:rsidR="0007713E" w:rsidRDefault="0018063D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E4685"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проектной деятельности с дошкольниками, посредством культурных практик один из видов которых, является познавательно-исследовательская деятельность детей, с помощью которой они познают окружающий мир. Наблюдение за демонстрацией опытов и практическое упражнение в их воспроизведении позволяет детям стать первооткрывателями, исследователями того мира, который их окружает. </w:t>
      </w:r>
    </w:p>
    <w:p w:rsidR="00CE4685" w:rsidRPr="00CE4685" w:rsidRDefault="0007713E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E4685"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Дошкольникам свойственна ориентация на познание окружающего мира и экспериментирование с объектами и явлениями реальности. Опыты, самостоятельно проводимые детьми, способствуют созданию модели изучаемого явления и обобщению полученных действенным путем результатов. Создают условия для возможности сделать самостоятельные выводы о ценностной значимости физических явлений для человека и самого себя.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проекта.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культурных практик старших дошкольников стимулирующих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любознательности, готовности к экспериментированию, способности комбинировать знания, полученные из разных источников.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расширять представления детей об окружающем мире через знакомство </w:t>
      </w:r>
      <w:proofErr w:type="gramStart"/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элементарными знаниями из различных областей наук;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наблюдать, анализировать, сравнивать, выделять характерные, существенные признаки предметов и явлений, обобщать их по этим признакам;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 дошкольников способы познания путем сенсорного анализа;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привлечь родителей к экспериментально-поисковой деятельности детей;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эмоционально-ценностное отношение к природе родного края.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="00077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</w:t>
      </w: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–исследовательский.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</w:t>
      </w: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групповой.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старшего возраста, воспитатели, родители.</w:t>
      </w: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4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реализации: </w:t>
      </w:r>
      <w:proofErr w:type="gramStart"/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proofErr w:type="gramEnd"/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(одна неделя).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Прогнозируемый результат.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культурных практик старших дошкольников в экспериментальной деятельности вызовет</w:t>
      </w:r>
      <w:r w:rsidRPr="00CE4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интерес к исследованию природы, окружающего мира, разовьёт мыслительные операции (анализ, синтез, классификацию, обобщение и др.), стимулирует познавательную активность и любознательность ребенка, активизирует восприятие учебного материала по ознакомлению с природными явлениями, с основами математических знаний, с этическими правилами жизни в обществе.</w:t>
      </w:r>
      <w:proofErr w:type="gramEnd"/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будет развиваться наблюдательность и пытливость ума, стремление к познанию мира, умение использовать нестандартные решения в трудных ситуациях;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речи детей произойдет обогащение словарного запаса различными терминами, закрепление умения грамматически правильно строить свои ответы на вопросы. Совершенствуется умение детей задавать вопросы, следить за логикой своего высказывания, строить доказательную речь;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детей со сверстниками и взрослыми участниками проекта будет стимулировать появление инициативы, самостоятельности, умения сотрудничать с другими, потребности отстаивать свою точку зрения, согласовывать её с другими и т.д.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Материально-технические ресурсы, необходимые для выполнения проекта: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приборы – помощники: увеличительное стекло, чашечные весы, песочные часы, разнообразные магниты, бинокль;</w:t>
      </w:r>
      <w:proofErr w:type="gramEnd"/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прозрачные и непрозрачные сосуды разной конфигурации и разного объема: пластиковые бутылки, стаканы, ковши, ведерки, воронки;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природные материалы: камешки разного цвета и формы, минералы, глина, разная по составу земля, уголь, крупный и мелкий песок, птичьи перышки, ракушки, шишки, скорлупа орехов, кусочки коры деревьев, листья, веточки, пух, мох, семена фруктов и овощей;</w:t>
      </w:r>
      <w:proofErr w:type="gramEnd"/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бросовый материал: кусочки кожи, поролона, меха, лоскутки ткани, пробки, проволока, деревянные, пластмассовые, металлические предметы, формочки – вкладыши от наборов шоколадных конфет;</w:t>
      </w:r>
      <w:proofErr w:type="gramEnd"/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технические материалы: гайки, винты, болтики, гвозди;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разные виды бумаги: обычная альбомная и тетрадная, калька, наждачная;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красители: акварельные краски;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медицинские материалы: пипетки, колбы, пробирки, шпатели. </w:t>
      </w:r>
      <w:proofErr w:type="gramStart"/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Деревянная палочка, вата, мензурки, воронки, шприцы (пластмассовые без игл) марля, мерные ложечки;</w:t>
      </w:r>
      <w:proofErr w:type="gramEnd"/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прочие материалы: зеркала, воздушные шары, деревянные зубочистки, растительное масло, мука, соль, цветные и прозрачные стекла, формочки, поддоны, стеки, линейки, сито, таз, спички, нитки.</w:t>
      </w:r>
      <w:proofErr w:type="gramEnd"/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Пуговицы разного размера, иголки, булавки, соломинки для коктейля;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игровое оборудование: игры на магнитной основе «Рыбалка». Клоун, водяная мельница, ванна для игр с песком и водой;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контейнеры для хранения сыпучих и мелких предметов;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клеенчатые передники, полотенца.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раздел программы: </w:t>
      </w: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деятельности в рамках проекта.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этап: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формулирование проблемы и цели проекта;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изучить и проанализировать методическую литературу по теме проекта;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планирования детской экспериментальной деятельности в рамках проекта;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основного оборудования и материала для оснащения центра экспериментальной деятельности;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картинок и иллюстраций, схем;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презентаций для просмотра;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детей и родителей с целями проекта и привлечение их к активному участию в нем.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этап: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с детьми бесед о различных свойствах материалов, природных явлениях;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опытов, дидактических игр, подвижных игр;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художественной литературы, прослушивание занимательных историй;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просмотр презентаций, мультфильмов;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схем проведения опытов;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рисование рисунков по теме проекта;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консультация родителей по теме: «Роль семьи в развитии </w:t>
      </w:r>
      <w:proofErr w:type="spellStart"/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поисково</w:t>
      </w:r>
      <w:proofErr w:type="spellEnd"/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исследовательской деятельности детей.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этап:</w:t>
      </w:r>
    </w:p>
    <w:p w:rsidR="00CE4685" w:rsidRPr="00CE4685" w:rsidRDefault="00CE4685" w:rsidP="007F1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вечера развлечения - вопросов и ответов: «Путешествие в волшебную страну».</w:t>
      </w:r>
    </w:p>
    <w:p w:rsidR="00CE4685" w:rsidRPr="00CE4685" w:rsidRDefault="00CE4685" w:rsidP="00CE46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Технологическая карта проекта</w:t>
      </w:r>
    </w:p>
    <w:p w:rsid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Социально-коммуникативное развитие</w:t>
      </w:r>
    </w:p>
    <w:p w:rsidR="007F165E" w:rsidRPr="00CE4685" w:rsidRDefault="007F165E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65" w:type="dxa"/>
        <w:tblInd w:w="11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943"/>
        <w:gridCol w:w="6122"/>
      </w:tblGrid>
      <w:tr w:rsidR="00CE4685" w:rsidRPr="00CE4685" w:rsidTr="00DF0F36">
        <w:tc>
          <w:tcPr>
            <w:tcW w:w="10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685" w:rsidRPr="00CE4685" w:rsidRDefault="00CE4685" w:rsidP="00CE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Культурные практики</w:t>
            </w:r>
          </w:p>
        </w:tc>
      </w:tr>
      <w:tr w:rsidR="00CE4685" w:rsidRPr="00CE4685" w:rsidTr="00DF0F36">
        <w:trPr>
          <w:trHeight w:val="45"/>
        </w:trPr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685" w:rsidRPr="00CE4685" w:rsidRDefault="00CE4685" w:rsidP="00CE4685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</w:t>
            </w:r>
          </w:p>
        </w:tc>
        <w:tc>
          <w:tcPr>
            <w:tcW w:w="6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685" w:rsidRPr="00CE4685" w:rsidRDefault="00CE4685" w:rsidP="00CE4685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CE4685" w:rsidRPr="00CE4685" w:rsidTr="00DF0F36">
        <w:trPr>
          <w:trHeight w:val="30"/>
        </w:trPr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Интеграция культурных практик: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к.п</w:t>
            </w:r>
            <w:proofErr w:type="gramStart"/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оммуникативная,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-к.п. познания мира и самопознания,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-к.п. формирования поведения и отношения,</w:t>
            </w:r>
          </w:p>
          <w:p w:rsidR="00CE4685" w:rsidRPr="00CE4685" w:rsidRDefault="00CE4685" w:rsidP="00CE4685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-к.п</w:t>
            </w:r>
            <w:proofErr w:type="gramStart"/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вободные детской деятельности.</w:t>
            </w:r>
          </w:p>
        </w:tc>
        <w:tc>
          <w:tcPr>
            <w:tcW w:w="6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Ситуативная беседа: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вы ходили в парикмахерскую»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Сюжетно –</w:t>
            </w:r>
            <w:r w:rsidR="007F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4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ролевые игры</w:t>
            </w: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«Путешествие на остров сокровищ», «Парикмахерская», «Пожарные спешат на помощь», «Служба спасения»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 </w:t>
            </w: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протереть кубики, протереть листья цветов, посыпать дорожки песком</w:t>
            </w:r>
          </w:p>
          <w:p w:rsidR="00CE4685" w:rsidRPr="00CE4685" w:rsidRDefault="00CE4685" w:rsidP="007F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</w:t>
      </w:r>
    </w:p>
    <w:tbl>
      <w:tblPr>
        <w:tblW w:w="1018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659"/>
        <w:gridCol w:w="6521"/>
      </w:tblGrid>
      <w:tr w:rsidR="00CE4685" w:rsidRPr="00CE4685" w:rsidTr="007F165E">
        <w:tc>
          <w:tcPr>
            <w:tcW w:w="101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685" w:rsidRPr="00CE4685" w:rsidRDefault="00CE4685" w:rsidP="00CE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Культурные практики</w:t>
            </w:r>
          </w:p>
        </w:tc>
      </w:tr>
      <w:tr w:rsidR="00CE4685" w:rsidRPr="00CE4685" w:rsidTr="007F165E">
        <w:trPr>
          <w:trHeight w:val="90"/>
        </w:trPr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685" w:rsidRPr="00CE4685" w:rsidRDefault="00CE4685" w:rsidP="00CE4685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685" w:rsidRPr="00CE4685" w:rsidRDefault="00CE4685" w:rsidP="00CE4685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CE4685" w:rsidRPr="00CE4685" w:rsidTr="007F165E">
        <w:trPr>
          <w:trHeight w:val="585"/>
        </w:trPr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Интеграция культурных практик: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к.п. познания мира и самопознания,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к.п</w:t>
            </w:r>
            <w:proofErr w:type="gramStart"/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оммуникативная,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к.п. свободные детской деятельности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Беседы:</w:t>
            </w: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«Что случилось зимой на реке?»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«Снежная шуба для всего живого» (обсудить с детьми защитные свойства снега).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образуется иней?», «Может ли мороз убить дерево?», «Где рождается снег?»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«Мир бумаги», «С водой и без воды», «Магниты, магнетизм», «Волшебное электричество», «С водой и без воды»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Просмотр мультфильма</w:t>
            </w: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«Загадки </w:t>
            </w:r>
            <w:proofErr w:type="spellStart"/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Джесса</w:t>
            </w:r>
            <w:proofErr w:type="spellEnd"/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Наблюдение</w:t>
            </w: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 ветром и осадками», «За почками на деревьях»,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«Определение погоды по приметам», За снежным покровом»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ОЭД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водой </w:t>
            </w: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«Вода и бумага», «Бумага, огонь, вода», «Шуршащая и поющая», «Замерзание воды»,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«Ветка тополя», «Какие свойства?», «Прозрачная вода», «Помощница вода», «Умная галка», «Откуда берется вода»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4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магнитами</w:t>
            </w: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«Сухой из воды», «Мы – фокусники!», «Необычная скрепка», «Горнолыжник», «Притягиваются - не притягиваются».</w:t>
            </w:r>
            <w:proofErr w:type="gramEnd"/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электричеством</w:t>
            </w: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«Волшебный шарик», «Чуд</w:t>
            </w:r>
            <w:proofErr w:type="gramStart"/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прическа», «Волшебники».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работает термометр?»,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растениями</w:t>
            </w: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«Луковица в баночке», «Испарение влаги с листьев растений», «Почему бабочка похожа на цветок?»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4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</w:t>
            </w: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«Хамелеон», «Свет, звук, вода», «Надо сказать по-другому», «О чем я сказала?», «Пройди лабиринт», «Найди пару», «Найди отличия».</w:t>
            </w:r>
            <w:proofErr w:type="gramEnd"/>
          </w:p>
        </w:tc>
      </w:tr>
    </w:tbl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</w:t>
      </w:r>
    </w:p>
    <w:tbl>
      <w:tblPr>
        <w:tblW w:w="1018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365"/>
        <w:gridCol w:w="6815"/>
      </w:tblGrid>
      <w:tr w:rsidR="00CE4685" w:rsidRPr="00CE4685" w:rsidTr="007F165E">
        <w:tc>
          <w:tcPr>
            <w:tcW w:w="101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685" w:rsidRPr="00CE4685" w:rsidRDefault="00CE4685" w:rsidP="00CE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Культурные практики</w:t>
            </w:r>
          </w:p>
        </w:tc>
      </w:tr>
      <w:tr w:rsidR="00CE4685" w:rsidRPr="00CE4685" w:rsidTr="007F165E">
        <w:trPr>
          <w:trHeight w:val="15"/>
        </w:trPr>
        <w:tc>
          <w:tcPr>
            <w:tcW w:w="3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685" w:rsidRPr="00CE4685" w:rsidRDefault="00CE4685" w:rsidP="00CE468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</w:t>
            </w:r>
          </w:p>
        </w:tc>
        <w:tc>
          <w:tcPr>
            <w:tcW w:w="6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685" w:rsidRPr="00CE4685" w:rsidRDefault="00CE4685" w:rsidP="00CE468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CE4685" w:rsidRPr="00CE4685" w:rsidTr="007F165E">
        <w:trPr>
          <w:trHeight w:val="3315"/>
        </w:trPr>
        <w:tc>
          <w:tcPr>
            <w:tcW w:w="3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Интеграция культурных практик: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-к.п. познания мира и самопознания,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-к.п. игрового взаимодействия,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формирования поведения и отношения,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-к.п</w:t>
            </w:r>
            <w:proofErr w:type="gramStart"/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вободные детской деятельности,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к.п. коммуникативная.</w:t>
            </w:r>
          </w:p>
        </w:tc>
        <w:tc>
          <w:tcPr>
            <w:tcW w:w="6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</w:t>
            </w: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А.Клыков «Зимой под водой»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В.Берестов «Гололедица»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Т.Нуждина</w:t>
            </w:r>
            <w:proofErr w:type="spellEnd"/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«Чудо – всюду</w:t>
            </w:r>
            <w:proofErr w:type="gramStart"/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»(</w:t>
            </w:r>
            <w:proofErr w:type="gramEnd"/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верблюд, жираф, кенгуру, крокодилы, слон, сосульки).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В.Есаулов «Арктическое чудо»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О.Герасимова «Сказка о споре огня, воды и ветра» Ю.Баянов «Любопытное солнце»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К.Чомов</w:t>
            </w:r>
            <w:proofErr w:type="spellEnd"/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«Деревья спят», А. Кушнер «Что лежит в кармане?»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Загадки</w:t>
            </w: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 зимних явлениях в природе: про лёд, снег, иней, мороз, град, ветер.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Речевая игра</w:t>
            </w: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«Эрудиты».</w:t>
            </w:r>
          </w:p>
        </w:tc>
      </w:tr>
    </w:tbl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Художественно-эстетическое развитие</w:t>
      </w:r>
    </w:p>
    <w:tbl>
      <w:tblPr>
        <w:tblW w:w="1018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365"/>
        <w:gridCol w:w="6815"/>
      </w:tblGrid>
      <w:tr w:rsidR="00CE4685" w:rsidRPr="00CE4685" w:rsidTr="007F165E">
        <w:tc>
          <w:tcPr>
            <w:tcW w:w="101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685" w:rsidRPr="00CE4685" w:rsidRDefault="00CE4685" w:rsidP="00CE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Культурные практики</w:t>
            </w:r>
          </w:p>
        </w:tc>
      </w:tr>
      <w:tr w:rsidR="00CE4685" w:rsidRPr="00CE4685" w:rsidTr="007F165E">
        <w:trPr>
          <w:trHeight w:val="30"/>
        </w:trPr>
        <w:tc>
          <w:tcPr>
            <w:tcW w:w="3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685" w:rsidRPr="00CE4685" w:rsidRDefault="00CE4685" w:rsidP="00CE4685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</w:t>
            </w:r>
          </w:p>
        </w:tc>
        <w:tc>
          <w:tcPr>
            <w:tcW w:w="6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685" w:rsidRPr="00CE4685" w:rsidRDefault="00CE4685" w:rsidP="00CE4685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CE4685" w:rsidRPr="00CE4685" w:rsidTr="007F165E">
        <w:tc>
          <w:tcPr>
            <w:tcW w:w="3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Интеграция культурных практик: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-к.п. познания мира и самопознания,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-к.п. формирования поведения и отношения,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-к.п. свободные детской деятельности,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к.п. коммуникативная.</w:t>
            </w:r>
          </w:p>
        </w:tc>
        <w:tc>
          <w:tcPr>
            <w:tcW w:w="6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Вырезание</w:t>
            </w: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снежинок из бумаги.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НОД Рисование</w:t>
            </w: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«Сосульки на крыше»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НОД Лепка</w:t>
            </w: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пластине «Капельки»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Рисование по желанию</w:t>
            </w: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основе наблюдений.</w:t>
            </w:r>
          </w:p>
        </w:tc>
      </w:tr>
    </w:tbl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развитие.</w:t>
      </w:r>
    </w:p>
    <w:tbl>
      <w:tblPr>
        <w:tblW w:w="1018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365"/>
        <w:gridCol w:w="6815"/>
      </w:tblGrid>
      <w:tr w:rsidR="00CE4685" w:rsidRPr="00CE4685" w:rsidTr="007F165E">
        <w:tc>
          <w:tcPr>
            <w:tcW w:w="101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4685" w:rsidRPr="00CE4685" w:rsidTr="007F165E">
        <w:tc>
          <w:tcPr>
            <w:tcW w:w="3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Культурные практики</w:t>
            </w:r>
          </w:p>
        </w:tc>
      </w:tr>
      <w:tr w:rsidR="00CE4685" w:rsidRPr="00CE4685" w:rsidTr="007F165E">
        <w:trPr>
          <w:trHeight w:val="75"/>
        </w:trPr>
        <w:tc>
          <w:tcPr>
            <w:tcW w:w="3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685" w:rsidRPr="00CE4685" w:rsidRDefault="00CE4685" w:rsidP="00CE4685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</w:t>
            </w:r>
          </w:p>
        </w:tc>
        <w:tc>
          <w:tcPr>
            <w:tcW w:w="6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685" w:rsidRPr="00CE4685" w:rsidRDefault="00CE4685" w:rsidP="00CE4685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CE4685" w:rsidRPr="00CE4685" w:rsidTr="00DF0F36">
        <w:trPr>
          <w:trHeight w:val="966"/>
        </w:trPr>
        <w:tc>
          <w:tcPr>
            <w:tcW w:w="3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Интеграция культурных практик: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-к.п. здорового образа жизни,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-к.п. игрового взаимодействия,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-к.п. формирования поведения и отношения,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-к.п</w:t>
            </w:r>
            <w:proofErr w:type="gramStart"/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вободные детской деятельности</w:t>
            </w:r>
          </w:p>
        </w:tc>
        <w:tc>
          <w:tcPr>
            <w:tcW w:w="6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Игры: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Экологическая игра «Разведчики»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/Ии «Солнце или ветер» (чувашская нар. игра)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«Земля, вода, огонь, воздух»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</w:t>
            </w:r>
            <w:proofErr w:type="spellStart"/>
            <w:proofErr w:type="gramStart"/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«Холодно - жарко», «Эхо», «Море волнуется», «Отыщи предмет с магнитным свойством»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родителями воспитанников.</w:t>
      </w:r>
    </w:p>
    <w:tbl>
      <w:tblPr>
        <w:tblW w:w="1018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365"/>
        <w:gridCol w:w="6815"/>
      </w:tblGrid>
      <w:tr w:rsidR="00CE4685" w:rsidRPr="00CE4685" w:rsidTr="007F165E">
        <w:tc>
          <w:tcPr>
            <w:tcW w:w="101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685" w:rsidRPr="00CE4685" w:rsidRDefault="00CE4685" w:rsidP="00CE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Культурные практики</w:t>
            </w:r>
          </w:p>
        </w:tc>
      </w:tr>
      <w:tr w:rsidR="00CE4685" w:rsidRPr="00CE4685" w:rsidTr="007F165E">
        <w:trPr>
          <w:trHeight w:val="90"/>
        </w:trPr>
        <w:tc>
          <w:tcPr>
            <w:tcW w:w="3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685" w:rsidRPr="00CE4685" w:rsidRDefault="00CE4685" w:rsidP="00CE4685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</w:t>
            </w:r>
          </w:p>
        </w:tc>
        <w:tc>
          <w:tcPr>
            <w:tcW w:w="6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685" w:rsidRPr="00CE4685" w:rsidRDefault="00CE4685" w:rsidP="00CE4685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CE4685" w:rsidRPr="00CE4685" w:rsidTr="007F165E">
        <w:trPr>
          <w:trHeight w:val="1650"/>
        </w:trPr>
        <w:tc>
          <w:tcPr>
            <w:tcW w:w="3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Интеграция культурных практик: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к.п. познания мира и самопознания,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-к.п. формирования поведения и отношения,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к.п. коммуникативная</w:t>
            </w:r>
          </w:p>
        </w:tc>
        <w:tc>
          <w:tcPr>
            <w:tcW w:w="6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родителей в экспериментальную деятельность.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Консультация</w:t>
            </w: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«Роль семьи в развитии </w:t>
            </w:r>
            <w:proofErr w:type="spellStart"/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поисков</w:t>
            </w:r>
            <w:proofErr w:type="gramStart"/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исследовательской активности ребёнка»</w:t>
            </w:r>
          </w:p>
          <w:p w:rsidR="00CE4685" w:rsidRPr="00CE4685" w:rsidRDefault="00CE4685" w:rsidP="00CE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 с детьми рассказать, где и как магниты помогают людям.</w:t>
            </w:r>
          </w:p>
        </w:tc>
      </w:tr>
    </w:tbl>
    <w:p w:rsidR="00CE4685" w:rsidRPr="00CE4685" w:rsidRDefault="00CE4685" w:rsidP="007F1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685" w:rsidRPr="00CE4685" w:rsidRDefault="00CE4685" w:rsidP="00CE46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685" w:rsidRPr="00CE4685" w:rsidRDefault="00CE4685" w:rsidP="00CE46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литературы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4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(или ссылки) на авторские, учебно-методические разработки, программ, рекомендаций, пособий, обеспечивающих реализацию проекта, Интернет-ресурсы:</w:t>
      </w:r>
      <w:proofErr w:type="gramEnd"/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</w:t>
      </w:r>
      <w:proofErr w:type="gramStart"/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Неизведанное</w:t>
      </w:r>
      <w:proofErr w:type="gramEnd"/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рядом (занимательные опыты и эксперименты для дошкольников). Москва 2001г.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Кондратьева Н.Н. «МЫ» Программа экологического образования детей. Санкт- Петербург 2000г.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3.Воронкевич О.А. Добро пожаловать в экологию Санкт- Петербург. 2003г.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Балаценко</w:t>
      </w:r>
      <w:proofErr w:type="spellEnd"/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Л., Работа с родителями по экологическому воспитанию детей // Ребенок в детском саду. 2002.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Т.Е. Харченко «Бодрящая гимнастика для дошкольников» Детство - Пресс, 2010. С.96</w:t>
      </w:r>
    </w:p>
    <w:p w:rsidR="00CE4685" w:rsidRPr="00CE4685" w:rsidRDefault="00CE4685" w:rsidP="00CE4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6. </w:t>
      </w:r>
      <w:proofErr w:type="spellStart"/>
      <w:r w:rsidRPr="00CE468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Арушанова</w:t>
      </w:r>
      <w:proofErr w:type="spellEnd"/>
      <w:r w:rsidRPr="00CE468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, А. Г. Речь и речевое общение детей 3 7 лет [Текст]. М.: </w:t>
      </w:r>
      <w:proofErr w:type="spellStart"/>
      <w:r w:rsidRPr="00CE468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Мозайка-Синтез</w:t>
      </w:r>
      <w:proofErr w:type="spellEnd"/>
      <w:r w:rsidRPr="00CE468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, 2008. 128 с.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Интернет ресурсы. http://nsportal.ru/detskiy-sad/raznoe/2015/02/01/kruzhok-tvorcheskaya-masterskaya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http://конспекты-уроков</w:t>
      </w:r>
      <w:proofErr w:type="gramStart"/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ф/detsad/raznoe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http://www.pedkabinet.ru/blog/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http://nsportal.ru/detskiy-sad/okruzhayushchiy-mir/2013/01/07/kartoteka-opytov-i-eksperimentov-dlya-detey-doshkolnogo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http://ext.spb.ru/faq/2448-2013-03-02-20-53-23.html</w:t>
      </w:r>
    </w:p>
    <w:p w:rsidR="00CE4685" w:rsidRPr="00CE4685" w:rsidRDefault="00CE4685" w:rsidP="00C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http://www.maam.ru/detskijsad/opyty-i-yeksperimenty-dlja-starshego-doshkolnogo-vozrasta.html</w:t>
      </w:r>
    </w:p>
    <w:p w:rsidR="00CE4685" w:rsidRPr="00CE4685" w:rsidRDefault="00CE4685" w:rsidP="00CE46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E4685" w:rsidRPr="00CE4685" w:rsidSect="007F165E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C7809"/>
    <w:multiLevelType w:val="multilevel"/>
    <w:tmpl w:val="98F6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proofState w:spelling="clean" w:grammar="clean"/>
  <w:defaultTabStop w:val="708"/>
  <w:characterSpacingControl w:val="doNotCompress"/>
  <w:savePreviewPicture/>
  <w:compat/>
  <w:rsids>
    <w:rsidRoot w:val="00CE4685"/>
    <w:rsid w:val="0007713E"/>
    <w:rsid w:val="0018063D"/>
    <w:rsid w:val="002676A7"/>
    <w:rsid w:val="00543275"/>
    <w:rsid w:val="00733292"/>
    <w:rsid w:val="007E0634"/>
    <w:rsid w:val="007F165E"/>
    <w:rsid w:val="0084583B"/>
    <w:rsid w:val="009452C0"/>
    <w:rsid w:val="00B37C39"/>
    <w:rsid w:val="00CE4685"/>
    <w:rsid w:val="00DF0F36"/>
    <w:rsid w:val="00ED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4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2023-12-22T13:28:00Z</dcterms:created>
  <dcterms:modified xsi:type="dcterms:W3CDTF">2023-12-28T08:48:00Z</dcterms:modified>
</cp:coreProperties>
</file>